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B8A76" w14:textId="77777777" w:rsidR="00D11AC1" w:rsidRPr="00BB69BD" w:rsidRDefault="00D11AC1" w:rsidP="00D11AC1">
      <w:pPr>
        <w:spacing w:after="0" w:line="240" w:lineRule="auto"/>
        <w:ind w:firstLine="6521"/>
        <w:jc w:val="center"/>
        <w:rPr>
          <w:rFonts w:ascii="Times New Roman" w:eastAsia="Times New Roman" w:hAnsi="Times New Roman" w:cs="Times New Roman"/>
          <w:i/>
          <w:color w:val="000000"/>
          <w:sz w:val="24"/>
          <w:szCs w:val="24"/>
          <w:lang w:val="kk-KZ"/>
        </w:rPr>
      </w:pPr>
      <w:r w:rsidRPr="00BB69BD">
        <w:rPr>
          <w:rFonts w:ascii="Times New Roman" w:eastAsia="Times New Roman" w:hAnsi="Times New Roman" w:cs="Times New Roman"/>
          <w:i/>
          <w:color w:val="000000"/>
          <w:sz w:val="24"/>
          <w:szCs w:val="24"/>
          <w:lang w:val="kk-KZ"/>
        </w:rPr>
        <w:t>Мемлекеттік сатып алуды</w:t>
      </w:r>
    </w:p>
    <w:p w14:paraId="05DBAE4F" w14:textId="77777777" w:rsidR="00D11AC1" w:rsidRPr="00BB69BD" w:rsidRDefault="00D11AC1" w:rsidP="00D11AC1">
      <w:pPr>
        <w:spacing w:after="0" w:line="240" w:lineRule="auto"/>
        <w:ind w:firstLine="6521"/>
        <w:jc w:val="center"/>
        <w:rPr>
          <w:rFonts w:ascii="Times New Roman" w:eastAsia="Times New Roman" w:hAnsi="Times New Roman" w:cs="Times New Roman"/>
          <w:i/>
          <w:color w:val="000000"/>
          <w:sz w:val="24"/>
          <w:szCs w:val="24"/>
          <w:lang w:val="kk-KZ"/>
        </w:rPr>
      </w:pPr>
      <w:r w:rsidRPr="00BB69BD">
        <w:rPr>
          <w:rFonts w:ascii="Times New Roman" w:eastAsia="Times New Roman" w:hAnsi="Times New Roman" w:cs="Times New Roman"/>
          <w:i/>
          <w:color w:val="000000"/>
          <w:sz w:val="24"/>
          <w:szCs w:val="24"/>
          <w:lang w:val="kk-KZ"/>
        </w:rPr>
        <w:t>жүзеге асыру кезінде ұлттық</w:t>
      </w:r>
    </w:p>
    <w:p w14:paraId="57BAAD38" w14:textId="77777777" w:rsidR="00D11AC1" w:rsidRPr="00BB69BD" w:rsidRDefault="00D11AC1" w:rsidP="00D11AC1">
      <w:pPr>
        <w:spacing w:after="0" w:line="240" w:lineRule="auto"/>
        <w:ind w:firstLine="6521"/>
        <w:jc w:val="center"/>
        <w:rPr>
          <w:rFonts w:ascii="Times New Roman" w:eastAsia="Times New Roman" w:hAnsi="Times New Roman" w:cs="Times New Roman"/>
          <w:i/>
          <w:color w:val="000000"/>
          <w:sz w:val="24"/>
          <w:szCs w:val="24"/>
          <w:lang w:val="kk-KZ"/>
        </w:rPr>
      </w:pPr>
      <w:r w:rsidRPr="00BB69BD">
        <w:rPr>
          <w:rFonts w:ascii="Times New Roman" w:eastAsia="Times New Roman" w:hAnsi="Times New Roman" w:cs="Times New Roman"/>
          <w:i/>
          <w:color w:val="000000"/>
          <w:sz w:val="24"/>
          <w:szCs w:val="24"/>
          <w:lang w:val="kk-KZ"/>
        </w:rPr>
        <w:t>режимнен алып тастауды</w:t>
      </w:r>
    </w:p>
    <w:p w14:paraId="2F9410BE" w14:textId="77777777" w:rsidR="00D11AC1" w:rsidRPr="00BB69BD" w:rsidRDefault="00D11AC1" w:rsidP="00D11AC1">
      <w:pPr>
        <w:spacing w:after="0" w:line="240" w:lineRule="auto"/>
        <w:ind w:firstLine="6521"/>
        <w:jc w:val="center"/>
        <w:rPr>
          <w:rFonts w:ascii="Times New Roman" w:eastAsia="Times New Roman" w:hAnsi="Times New Roman" w:cs="Times New Roman"/>
          <w:i/>
          <w:color w:val="000000"/>
          <w:sz w:val="24"/>
          <w:szCs w:val="24"/>
          <w:lang w:val="kk-KZ"/>
        </w:rPr>
      </w:pPr>
      <w:r w:rsidRPr="00BB69BD">
        <w:rPr>
          <w:rFonts w:ascii="Times New Roman" w:eastAsia="Times New Roman" w:hAnsi="Times New Roman" w:cs="Times New Roman"/>
          <w:i/>
          <w:color w:val="000000"/>
          <w:sz w:val="24"/>
          <w:szCs w:val="24"/>
          <w:lang w:val="kk-KZ"/>
        </w:rPr>
        <w:t>белгілеу қағидаларына</w:t>
      </w:r>
    </w:p>
    <w:p w14:paraId="5E5302DE" w14:textId="77777777" w:rsidR="007E744D" w:rsidRPr="00BB69BD" w:rsidRDefault="00D11AC1" w:rsidP="00D11AC1">
      <w:pPr>
        <w:spacing w:after="0" w:line="240" w:lineRule="auto"/>
        <w:ind w:firstLine="6521"/>
        <w:jc w:val="center"/>
        <w:rPr>
          <w:rFonts w:ascii="Times New Roman" w:eastAsia="Times New Roman" w:hAnsi="Times New Roman" w:cs="Times New Roman"/>
          <w:i/>
          <w:color w:val="000000"/>
          <w:sz w:val="24"/>
          <w:szCs w:val="24"/>
          <w:lang w:val="kk-KZ"/>
        </w:rPr>
      </w:pPr>
      <w:r w:rsidRPr="00BB69BD">
        <w:rPr>
          <w:rFonts w:ascii="Times New Roman" w:eastAsia="Times New Roman" w:hAnsi="Times New Roman" w:cs="Times New Roman"/>
          <w:i/>
          <w:color w:val="000000"/>
          <w:sz w:val="24"/>
          <w:szCs w:val="24"/>
          <w:lang w:val="kk-KZ"/>
        </w:rPr>
        <w:t>1-қосымша</w:t>
      </w:r>
    </w:p>
    <w:p w14:paraId="31A1E12E" w14:textId="77777777" w:rsidR="00D11AC1" w:rsidRPr="00BB69BD" w:rsidRDefault="00D11AC1" w:rsidP="00D11AC1">
      <w:pPr>
        <w:spacing w:after="0" w:line="240" w:lineRule="auto"/>
        <w:ind w:firstLine="6521"/>
        <w:rPr>
          <w:rFonts w:ascii="Times New Roman" w:eastAsia="Times New Roman" w:hAnsi="Times New Roman" w:cs="Times New Roman"/>
          <w:b/>
          <w:color w:val="000000"/>
          <w:sz w:val="24"/>
          <w:szCs w:val="24"/>
          <w:lang w:val="kk-KZ"/>
        </w:rPr>
      </w:pPr>
    </w:p>
    <w:p w14:paraId="2A487615" w14:textId="77777777" w:rsidR="00D11AC1" w:rsidRPr="00BB69BD" w:rsidRDefault="00D11AC1" w:rsidP="00D11AC1">
      <w:pPr>
        <w:spacing w:after="0" w:line="240" w:lineRule="auto"/>
        <w:jc w:val="center"/>
        <w:rPr>
          <w:rFonts w:ascii="Times New Roman" w:eastAsia="Times New Roman" w:hAnsi="Times New Roman" w:cs="Times New Roman"/>
          <w:b/>
          <w:color w:val="000000"/>
          <w:sz w:val="28"/>
          <w:szCs w:val="24"/>
          <w:lang w:val="kk-KZ"/>
        </w:rPr>
      </w:pPr>
      <w:r w:rsidRPr="00BB69BD">
        <w:rPr>
          <w:rFonts w:ascii="Times New Roman" w:eastAsia="Times New Roman" w:hAnsi="Times New Roman" w:cs="Times New Roman"/>
          <w:b/>
          <w:color w:val="000000"/>
          <w:sz w:val="28"/>
          <w:szCs w:val="24"/>
          <w:lang w:val="kk-KZ"/>
        </w:rPr>
        <w:t>Мемлекеттік сатып алуды жүзеге асыру кезінде ұлттық режимнен</w:t>
      </w:r>
    </w:p>
    <w:p w14:paraId="38E6CB56" w14:textId="77777777" w:rsidR="00D11AC1" w:rsidRPr="00BB69BD" w:rsidRDefault="00D11AC1" w:rsidP="00D11AC1">
      <w:pPr>
        <w:spacing w:after="0" w:line="240" w:lineRule="auto"/>
        <w:jc w:val="center"/>
        <w:rPr>
          <w:rFonts w:ascii="Times New Roman" w:eastAsia="Times New Roman" w:hAnsi="Times New Roman" w:cs="Times New Roman"/>
          <w:b/>
          <w:color w:val="000000"/>
          <w:sz w:val="28"/>
          <w:szCs w:val="24"/>
          <w:lang w:val="kk-KZ"/>
        </w:rPr>
      </w:pPr>
      <w:r w:rsidRPr="00BB69BD">
        <w:rPr>
          <w:rFonts w:ascii="Times New Roman" w:eastAsia="Times New Roman" w:hAnsi="Times New Roman" w:cs="Times New Roman"/>
          <w:b/>
          <w:color w:val="000000"/>
          <w:sz w:val="28"/>
          <w:szCs w:val="24"/>
          <w:lang w:val="kk-KZ"/>
        </w:rPr>
        <w:t>алып тастауды белгілейтін нормативтік құқықтық актіні қабылдау</w:t>
      </w:r>
    </w:p>
    <w:p w14:paraId="09137591" w14:textId="77777777" w:rsidR="000823E6" w:rsidRPr="00BB69BD" w:rsidRDefault="00D11AC1" w:rsidP="00D11AC1">
      <w:pPr>
        <w:spacing w:after="0" w:line="240" w:lineRule="auto"/>
        <w:jc w:val="center"/>
        <w:rPr>
          <w:rFonts w:ascii="Times New Roman" w:eastAsia="Times New Roman" w:hAnsi="Times New Roman" w:cs="Times New Roman"/>
          <w:b/>
          <w:color w:val="000000"/>
          <w:sz w:val="28"/>
          <w:szCs w:val="24"/>
          <w:lang w:val="kk-KZ"/>
        </w:rPr>
      </w:pPr>
      <w:r w:rsidRPr="00BB69BD">
        <w:rPr>
          <w:rFonts w:ascii="Times New Roman" w:eastAsia="Times New Roman" w:hAnsi="Times New Roman" w:cs="Times New Roman"/>
          <w:b/>
          <w:color w:val="000000"/>
          <w:sz w:val="28"/>
          <w:szCs w:val="24"/>
          <w:lang w:val="kk-KZ"/>
        </w:rPr>
        <w:t>қажеттілігінің негіздемесі</w:t>
      </w:r>
    </w:p>
    <w:p w14:paraId="4A91EE8D" w14:textId="77777777" w:rsidR="000823E6" w:rsidRPr="00BB69BD" w:rsidRDefault="000823E6">
      <w:pPr>
        <w:spacing w:after="0" w:line="240" w:lineRule="auto"/>
        <w:jc w:val="center"/>
        <w:rPr>
          <w:rFonts w:ascii="Times New Roman" w:eastAsia="Times New Roman" w:hAnsi="Times New Roman" w:cs="Times New Roman"/>
          <w:b/>
          <w:sz w:val="24"/>
          <w:szCs w:val="24"/>
          <w:lang w:val="kk-KZ"/>
        </w:rPr>
      </w:pPr>
    </w:p>
    <w:tbl>
      <w:tblPr>
        <w:tblStyle w:val="af"/>
        <w:tblW w:w="100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7"/>
        <w:gridCol w:w="3827"/>
        <w:gridCol w:w="5670"/>
      </w:tblGrid>
      <w:tr w:rsidR="000823E6" w:rsidRPr="00BB69BD" w14:paraId="4266E8DC" w14:textId="77777777" w:rsidTr="00E8270E">
        <w:trPr>
          <w:trHeight w:val="30"/>
        </w:trPr>
        <w:tc>
          <w:tcPr>
            <w:tcW w:w="547" w:type="dxa"/>
            <w:tcMar>
              <w:top w:w="15" w:type="dxa"/>
              <w:left w:w="15" w:type="dxa"/>
              <w:bottom w:w="15" w:type="dxa"/>
              <w:right w:w="15" w:type="dxa"/>
            </w:tcMar>
            <w:vAlign w:val="center"/>
          </w:tcPr>
          <w:p w14:paraId="5B797DE0" w14:textId="77777777" w:rsidR="00D11AC1" w:rsidRPr="00BB69BD" w:rsidRDefault="00382264" w:rsidP="00D11AC1">
            <w:pPr>
              <w:spacing w:after="0" w:line="240" w:lineRule="auto"/>
              <w:jc w:val="center"/>
              <w:rPr>
                <w:rFonts w:ascii="Times New Roman" w:eastAsia="Times New Roman" w:hAnsi="Times New Roman" w:cs="Times New Roman"/>
                <w:b/>
                <w:color w:val="000000"/>
                <w:sz w:val="28"/>
                <w:szCs w:val="28"/>
                <w:lang w:val="kk-KZ"/>
              </w:rPr>
            </w:pPr>
            <w:r w:rsidRPr="00BB69BD">
              <w:rPr>
                <w:rFonts w:ascii="Times New Roman" w:eastAsia="Times New Roman" w:hAnsi="Times New Roman" w:cs="Times New Roman"/>
                <w:b/>
                <w:sz w:val="28"/>
                <w:szCs w:val="28"/>
                <w:lang w:val="kk-KZ"/>
              </w:rPr>
              <w:t xml:space="preserve"> </w:t>
            </w:r>
            <w:r w:rsidR="00D11AC1" w:rsidRPr="00BB69BD">
              <w:rPr>
                <w:rFonts w:ascii="Times New Roman" w:eastAsia="Times New Roman" w:hAnsi="Times New Roman" w:cs="Times New Roman"/>
                <w:b/>
                <w:color w:val="000000"/>
                <w:sz w:val="28"/>
                <w:szCs w:val="28"/>
                <w:lang w:val="kk-KZ"/>
              </w:rPr>
              <w:t>Р/с</w:t>
            </w:r>
          </w:p>
          <w:p w14:paraId="5EDECE5E" w14:textId="77777777" w:rsidR="000823E6" w:rsidRPr="00BB69BD" w:rsidRDefault="00D11AC1" w:rsidP="00D11AC1">
            <w:pPr>
              <w:spacing w:after="0" w:line="240" w:lineRule="auto"/>
              <w:jc w:val="center"/>
              <w:rPr>
                <w:rFonts w:ascii="Times New Roman" w:eastAsia="Times New Roman" w:hAnsi="Times New Roman" w:cs="Times New Roman"/>
                <w:b/>
                <w:color w:val="000000"/>
                <w:sz w:val="28"/>
                <w:szCs w:val="28"/>
                <w:lang w:val="kk-KZ"/>
              </w:rPr>
            </w:pPr>
            <w:r w:rsidRPr="00BB69BD">
              <w:rPr>
                <w:rFonts w:ascii="Times New Roman" w:eastAsia="Times New Roman" w:hAnsi="Times New Roman" w:cs="Times New Roman"/>
                <w:b/>
                <w:color w:val="000000"/>
                <w:sz w:val="28"/>
                <w:szCs w:val="28"/>
                <w:lang w:val="kk-KZ"/>
              </w:rPr>
              <w:t>№</w:t>
            </w:r>
          </w:p>
        </w:tc>
        <w:tc>
          <w:tcPr>
            <w:tcW w:w="3827" w:type="dxa"/>
            <w:tcMar>
              <w:top w:w="15" w:type="dxa"/>
              <w:left w:w="15" w:type="dxa"/>
              <w:bottom w:w="15" w:type="dxa"/>
              <w:right w:w="15" w:type="dxa"/>
            </w:tcMar>
            <w:vAlign w:val="center"/>
          </w:tcPr>
          <w:p w14:paraId="249FDDBE" w14:textId="77777777" w:rsidR="000823E6" w:rsidRPr="00BB69BD" w:rsidRDefault="00D11AC1" w:rsidP="00BC5FC4">
            <w:pPr>
              <w:spacing w:after="0" w:line="240" w:lineRule="auto"/>
              <w:ind w:left="126" w:right="127"/>
              <w:jc w:val="center"/>
              <w:rPr>
                <w:rFonts w:ascii="Times New Roman" w:eastAsia="Times New Roman" w:hAnsi="Times New Roman" w:cs="Times New Roman"/>
                <w:b/>
                <w:color w:val="000000"/>
                <w:sz w:val="28"/>
                <w:szCs w:val="28"/>
                <w:lang w:val="kk-KZ"/>
              </w:rPr>
            </w:pPr>
            <w:r w:rsidRPr="00BB69BD">
              <w:rPr>
                <w:rFonts w:ascii="Times New Roman" w:eastAsia="Times New Roman" w:hAnsi="Times New Roman" w:cs="Times New Roman"/>
                <w:b/>
                <w:color w:val="000000"/>
                <w:sz w:val="28"/>
                <w:szCs w:val="28"/>
                <w:lang w:val="kk-KZ"/>
              </w:rPr>
              <w:t>Негіздемеде көрсетілуге тиіс мәліметтердің тізбесі</w:t>
            </w:r>
          </w:p>
        </w:tc>
        <w:tc>
          <w:tcPr>
            <w:tcW w:w="5670" w:type="dxa"/>
            <w:tcMar>
              <w:top w:w="15" w:type="dxa"/>
              <w:left w:w="15" w:type="dxa"/>
              <w:bottom w:w="15" w:type="dxa"/>
              <w:right w:w="15" w:type="dxa"/>
            </w:tcMar>
            <w:vAlign w:val="center"/>
          </w:tcPr>
          <w:p w14:paraId="240A8396" w14:textId="77777777" w:rsidR="000823E6" w:rsidRPr="00BB69BD" w:rsidRDefault="00D11AC1" w:rsidP="00BC5FC4">
            <w:pPr>
              <w:spacing w:after="0" w:line="240" w:lineRule="auto"/>
              <w:ind w:left="127" w:right="127"/>
              <w:jc w:val="center"/>
              <w:rPr>
                <w:rFonts w:ascii="Times New Roman" w:eastAsia="Times New Roman" w:hAnsi="Times New Roman" w:cs="Times New Roman"/>
                <w:b/>
                <w:color w:val="000000"/>
                <w:sz w:val="28"/>
                <w:szCs w:val="28"/>
                <w:lang w:val="kk-KZ"/>
              </w:rPr>
            </w:pPr>
            <w:r w:rsidRPr="00BB69BD">
              <w:rPr>
                <w:rFonts w:ascii="Times New Roman" w:eastAsia="Times New Roman" w:hAnsi="Times New Roman" w:cs="Times New Roman"/>
                <w:b/>
                <w:color w:val="000000"/>
                <w:sz w:val="28"/>
                <w:szCs w:val="28"/>
                <w:lang w:val="kk-KZ"/>
              </w:rPr>
              <w:t>Әзірлеуші мемлекеттік органның ақпараты</w:t>
            </w:r>
          </w:p>
        </w:tc>
      </w:tr>
      <w:tr w:rsidR="000823E6" w:rsidRPr="00B73622" w14:paraId="716DEA87" w14:textId="77777777" w:rsidTr="00E8270E">
        <w:trPr>
          <w:trHeight w:val="30"/>
        </w:trPr>
        <w:tc>
          <w:tcPr>
            <w:tcW w:w="547" w:type="dxa"/>
            <w:tcMar>
              <w:top w:w="15" w:type="dxa"/>
              <w:left w:w="15" w:type="dxa"/>
              <w:bottom w:w="15" w:type="dxa"/>
              <w:right w:w="15" w:type="dxa"/>
            </w:tcMar>
            <w:vAlign w:val="center"/>
          </w:tcPr>
          <w:p w14:paraId="010011D3" w14:textId="77777777" w:rsidR="000823E6" w:rsidRPr="00BB69BD" w:rsidRDefault="00382264">
            <w:pPr>
              <w:spacing w:after="0" w:line="240" w:lineRule="auto"/>
              <w:jc w:val="center"/>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1.</w:t>
            </w:r>
          </w:p>
        </w:tc>
        <w:tc>
          <w:tcPr>
            <w:tcW w:w="3827" w:type="dxa"/>
            <w:tcMar>
              <w:top w:w="15" w:type="dxa"/>
              <w:left w:w="15" w:type="dxa"/>
              <w:bottom w:w="15" w:type="dxa"/>
              <w:right w:w="15" w:type="dxa"/>
            </w:tcMar>
            <w:vAlign w:val="center"/>
          </w:tcPr>
          <w:p w14:paraId="7AB86D38" w14:textId="77777777" w:rsidR="000823E6" w:rsidRPr="00BB69BD" w:rsidRDefault="00D11AC1" w:rsidP="00BC5FC4">
            <w:pPr>
              <w:spacing w:after="0" w:line="240" w:lineRule="auto"/>
              <w:ind w:left="126" w:right="127"/>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Жобаны әзірлеуші мемлекеттік орган</w:t>
            </w:r>
          </w:p>
        </w:tc>
        <w:tc>
          <w:tcPr>
            <w:tcW w:w="5670" w:type="dxa"/>
            <w:tcMar>
              <w:top w:w="15" w:type="dxa"/>
              <w:left w:w="15" w:type="dxa"/>
              <w:bottom w:w="15" w:type="dxa"/>
              <w:right w:w="15" w:type="dxa"/>
            </w:tcMar>
            <w:vAlign w:val="center"/>
          </w:tcPr>
          <w:p w14:paraId="1042E593" w14:textId="4BFC5BDC" w:rsidR="000823E6" w:rsidRPr="00BB69BD" w:rsidRDefault="00E87EEA" w:rsidP="00F72DDE">
            <w:pPr>
              <w:spacing w:after="0" w:line="240" w:lineRule="auto"/>
              <w:ind w:left="127" w:right="127" w:firstLine="425"/>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Қазақстан Республикасы Индустрия және инфрақұрылымдық даму министрлігі</w:t>
            </w:r>
          </w:p>
        </w:tc>
      </w:tr>
      <w:tr w:rsidR="000823E6" w:rsidRPr="00B73622" w14:paraId="024A43C0" w14:textId="77777777" w:rsidTr="00E8270E">
        <w:trPr>
          <w:trHeight w:val="30"/>
        </w:trPr>
        <w:tc>
          <w:tcPr>
            <w:tcW w:w="547" w:type="dxa"/>
            <w:tcMar>
              <w:top w:w="15" w:type="dxa"/>
              <w:left w:w="15" w:type="dxa"/>
              <w:bottom w:w="15" w:type="dxa"/>
              <w:right w:w="15" w:type="dxa"/>
            </w:tcMar>
            <w:vAlign w:val="center"/>
          </w:tcPr>
          <w:p w14:paraId="20CB2ABD" w14:textId="77777777" w:rsidR="000823E6" w:rsidRPr="00BB69BD" w:rsidRDefault="00382264">
            <w:pPr>
              <w:spacing w:after="0" w:line="240" w:lineRule="auto"/>
              <w:jc w:val="center"/>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2.</w:t>
            </w:r>
          </w:p>
        </w:tc>
        <w:tc>
          <w:tcPr>
            <w:tcW w:w="3827" w:type="dxa"/>
            <w:tcMar>
              <w:top w:w="15" w:type="dxa"/>
              <w:left w:w="15" w:type="dxa"/>
              <w:bottom w:w="15" w:type="dxa"/>
              <w:right w:w="15" w:type="dxa"/>
            </w:tcMar>
          </w:tcPr>
          <w:p w14:paraId="2D336B81" w14:textId="77777777" w:rsidR="000823E6" w:rsidRPr="00BB69BD" w:rsidRDefault="00D11AC1" w:rsidP="00E70D03">
            <w:pPr>
              <w:spacing w:after="0" w:line="240" w:lineRule="auto"/>
              <w:ind w:left="126" w:right="127"/>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Жобаны қабылдау қажеттілігінің негіздемесі</w:t>
            </w:r>
          </w:p>
        </w:tc>
        <w:tc>
          <w:tcPr>
            <w:tcW w:w="5670" w:type="dxa"/>
            <w:tcMar>
              <w:top w:w="15" w:type="dxa"/>
              <w:left w:w="15" w:type="dxa"/>
              <w:bottom w:w="15" w:type="dxa"/>
              <w:right w:w="15" w:type="dxa"/>
            </w:tcMar>
            <w:vAlign w:val="center"/>
          </w:tcPr>
          <w:p w14:paraId="28AFFB59" w14:textId="127525FA" w:rsidR="000823E6" w:rsidRPr="00BB69BD" w:rsidRDefault="00452EF2" w:rsidP="00BB69BD">
            <w:pPr>
              <w:spacing w:after="0" w:line="240" w:lineRule="auto"/>
              <w:ind w:left="127" w:right="127" w:firstLine="425"/>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Ұлттық экономиканың дамуын қамтамасыз ету, оның ішінде Қазақстанның целлюлоза-қағаз өнеркәсібіндегі өндіріс көлемін ұлғайту (жазу, басып шығару немесе А</w:t>
            </w:r>
            <w:r w:rsidR="00BB69BD" w:rsidRPr="00BB69BD">
              <w:rPr>
                <w:rFonts w:ascii="Times New Roman" w:eastAsia="Times New Roman" w:hAnsi="Times New Roman" w:cs="Times New Roman"/>
                <w:color w:val="000000"/>
                <w:sz w:val="28"/>
                <w:szCs w:val="28"/>
                <w:lang w:val="kk-KZ"/>
              </w:rPr>
              <w:t>3</w:t>
            </w:r>
            <w:r w:rsidRPr="00BB69BD">
              <w:rPr>
                <w:rFonts w:ascii="Times New Roman" w:eastAsia="Times New Roman" w:hAnsi="Times New Roman" w:cs="Times New Roman"/>
                <w:color w:val="000000"/>
                <w:sz w:val="28"/>
                <w:szCs w:val="28"/>
                <w:lang w:val="kk-KZ"/>
              </w:rPr>
              <w:t xml:space="preserve"> және А</w:t>
            </w:r>
            <w:r w:rsidR="00BB69BD" w:rsidRPr="00BB69BD">
              <w:rPr>
                <w:rFonts w:ascii="Times New Roman" w:eastAsia="Times New Roman" w:hAnsi="Times New Roman" w:cs="Times New Roman"/>
                <w:color w:val="000000"/>
                <w:sz w:val="28"/>
                <w:szCs w:val="28"/>
                <w:lang w:val="kk-KZ"/>
              </w:rPr>
              <w:t>4</w:t>
            </w:r>
            <w:r w:rsidRPr="00BB69BD">
              <w:rPr>
                <w:rFonts w:ascii="Times New Roman" w:eastAsia="Times New Roman" w:hAnsi="Times New Roman" w:cs="Times New Roman"/>
                <w:color w:val="000000"/>
                <w:sz w:val="28"/>
                <w:szCs w:val="28"/>
                <w:lang w:val="kk-KZ"/>
              </w:rPr>
              <w:t xml:space="preserve"> форматтарындағы басқа да графикалық мақсаттар үшін пайдаланылатын қағаз өндірісі), ішкі нарықты қорғау, отандық тауар өндірушілерді қолдау</w:t>
            </w:r>
          </w:p>
        </w:tc>
      </w:tr>
      <w:tr w:rsidR="000823E6" w:rsidRPr="00B73622" w14:paraId="10CFACA6" w14:textId="77777777" w:rsidTr="00E8270E">
        <w:trPr>
          <w:trHeight w:val="30"/>
        </w:trPr>
        <w:tc>
          <w:tcPr>
            <w:tcW w:w="547" w:type="dxa"/>
            <w:tcMar>
              <w:top w:w="15" w:type="dxa"/>
              <w:left w:w="15" w:type="dxa"/>
              <w:bottom w:w="15" w:type="dxa"/>
              <w:right w:w="15" w:type="dxa"/>
            </w:tcMar>
            <w:vAlign w:val="center"/>
          </w:tcPr>
          <w:p w14:paraId="7615DBFD" w14:textId="77777777" w:rsidR="000823E6" w:rsidRPr="00BB69BD" w:rsidRDefault="00382264">
            <w:pPr>
              <w:spacing w:after="0" w:line="240" w:lineRule="auto"/>
              <w:jc w:val="center"/>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3.</w:t>
            </w:r>
          </w:p>
        </w:tc>
        <w:tc>
          <w:tcPr>
            <w:tcW w:w="3827" w:type="dxa"/>
            <w:tcMar>
              <w:top w:w="15" w:type="dxa"/>
              <w:left w:w="15" w:type="dxa"/>
              <w:bottom w:w="15" w:type="dxa"/>
              <w:right w:w="15" w:type="dxa"/>
            </w:tcMar>
          </w:tcPr>
          <w:p w14:paraId="3FA55E71" w14:textId="77777777" w:rsidR="000823E6" w:rsidRPr="00BB69BD" w:rsidRDefault="00D11AC1" w:rsidP="00E70D03">
            <w:pPr>
              <w:spacing w:after="0" w:line="240" w:lineRule="auto"/>
              <w:ind w:left="126" w:right="127"/>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Жағдай ерекшелігінің негіздемесі</w:t>
            </w:r>
          </w:p>
        </w:tc>
        <w:tc>
          <w:tcPr>
            <w:tcW w:w="5670" w:type="dxa"/>
            <w:tcMar>
              <w:top w:w="15" w:type="dxa"/>
              <w:left w:w="15" w:type="dxa"/>
              <w:bottom w:w="15" w:type="dxa"/>
              <w:right w:w="15" w:type="dxa"/>
            </w:tcMar>
            <w:vAlign w:val="center"/>
          </w:tcPr>
          <w:p w14:paraId="380BFA42" w14:textId="7D6D0E0F" w:rsidR="00452EF2" w:rsidRPr="00BB69BD" w:rsidRDefault="00452EF2" w:rsidP="00B73622">
            <w:pPr>
              <w:spacing w:after="0" w:line="240" w:lineRule="auto"/>
              <w:ind w:left="162" w:firstLine="426"/>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Істің эксклюзивтілігі өндіруші кәсіпорындарды қалпына келтіру және одан әрі дамыту қажеттілігімен байланысты А</w:t>
            </w:r>
            <w:r w:rsidR="00BB69BD" w:rsidRPr="00BB69BD">
              <w:rPr>
                <w:rFonts w:ascii="Times New Roman" w:eastAsia="Times New Roman" w:hAnsi="Times New Roman" w:cs="Times New Roman"/>
                <w:color w:val="000000"/>
                <w:sz w:val="28"/>
                <w:szCs w:val="28"/>
                <w:lang w:val="kk-KZ"/>
              </w:rPr>
              <w:t>3</w:t>
            </w:r>
            <w:r w:rsidRPr="00BB69BD">
              <w:rPr>
                <w:rFonts w:ascii="Times New Roman" w:eastAsia="Times New Roman" w:hAnsi="Times New Roman" w:cs="Times New Roman"/>
                <w:color w:val="000000"/>
                <w:sz w:val="28"/>
                <w:szCs w:val="28"/>
                <w:lang w:val="kk-KZ"/>
              </w:rPr>
              <w:t xml:space="preserve"> және А</w:t>
            </w:r>
            <w:r w:rsidR="00BB69BD" w:rsidRPr="00BB69BD">
              <w:rPr>
                <w:rFonts w:ascii="Times New Roman" w:eastAsia="Times New Roman" w:hAnsi="Times New Roman" w:cs="Times New Roman"/>
                <w:color w:val="000000"/>
                <w:sz w:val="28"/>
                <w:szCs w:val="28"/>
                <w:lang w:val="kk-KZ"/>
              </w:rPr>
              <w:t>4</w:t>
            </w:r>
            <w:r w:rsidRPr="00BB69BD">
              <w:rPr>
                <w:rFonts w:ascii="Times New Roman" w:eastAsia="Times New Roman" w:hAnsi="Times New Roman" w:cs="Times New Roman"/>
                <w:color w:val="000000"/>
                <w:sz w:val="28"/>
                <w:szCs w:val="28"/>
                <w:lang w:val="kk-KZ"/>
              </w:rPr>
              <w:t xml:space="preserve"> форматтарында жазу, басып шығару немесе басқа графикалық мақсаттар үшін пайдаланылатын қағаз, қолданыстағы жұмыс орындарын сақтау және жаңа жұмыс орындарын құру, бюджетке салық аударымдарын ұлғайту.</w:t>
            </w:r>
          </w:p>
          <w:p w14:paraId="0D6A02F8" w14:textId="77777777" w:rsidR="00FF68AF" w:rsidRPr="00BB69BD" w:rsidRDefault="00FF68AF" w:rsidP="00B73622">
            <w:pPr>
              <w:spacing w:after="0" w:line="240" w:lineRule="auto"/>
              <w:ind w:left="162" w:firstLineChars="124" w:firstLine="347"/>
              <w:jc w:val="both"/>
              <w:rPr>
                <w:rFonts w:ascii="Times New Roman" w:hAnsi="Times New Roman"/>
                <w:sz w:val="28"/>
                <w:szCs w:val="28"/>
                <w:shd w:val="clear" w:color="auto" w:fill="FFFFFF"/>
                <w:lang w:val="kk-KZ"/>
              </w:rPr>
            </w:pPr>
            <w:r w:rsidRPr="00BB69BD">
              <w:rPr>
                <w:rFonts w:ascii="Times New Roman" w:hAnsi="Times New Roman"/>
                <w:sz w:val="28"/>
                <w:szCs w:val="28"/>
                <w:shd w:val="clear" w:color="auto" w:fill="FFFFFF"/>
                <w:lang w:val="kk-KZ"/>
              </w:rPr>
              <w:t>Мемлекет басшысы отандық өңдеуші өнеркәсіпті дамыту, ел ішінде тиімді индустриялық тізбекті құру жөніндегі жұмысты құру қажеттігін айқындады. Ел Президентінің саясатын қолдай отырып, отандық қағаз өндірушілер тауарлардағы қазақстандық қамтуды ұлғайта отырып, өңдеу өндірістерін дамытуға, білікті мамандар құруға, елдің импортқа тәуелділігін төмендетуге ұмтылады.</w:t>
            </w:r>
          </w:p>
          <w:p w14:paraId="7BBDE6D9" w14:textId="1B4F5552" w:rsidR="00FF68AF" w:rsidRPr="00BB69BD" w:rsidRDefault="00FF68AF" w:rsidP="00B73622">
            <w:pPr>
              <w:spacing w:after="0" w:line="240" w:lineRule="auto"/>
              <w:ind w:left="162" w:firstLineChars="100" w:firstLine="280"/>
              <w:jc w:val="both"/>
              <w:rPr>
                <w:rFonts w:ascii="Times New Roman" w:hAnsi="Times New Roman" w:cs="Times New Roman"/>
                <w:sz w:val="28"/>
                <w:szCs w:val="28"/>
                <w:lang w:val="kk-KZ"/>
              </w:rPr>
            </w:pPr>
            <w:r w:rsidRPr="00BB69BD">
              <w:rPr>
                <w:rFonts w:ascii="Times New Roman" w:hAnsi="Times New Roman" w:cs="Times New Roman"/>
                <w:sz w:val="28"/>
                <w:szCs w:val="28"/>
                <w:lang w:val="kk-KZ"/>
              </w:rPr>
              <w:t xml:space="preserve">2020 жылдан бастап 2022 жылға дейінгі </w:t>
            </w:r>
            <w:r w:rsidR="00DD36DA">
              <w:rPr>
                <w:rFonts w:ascii="Times New Roman" w:hAnsi="Times New Roman" w:cs="Times New Roman"/>
                <w:sz w:val="28"/>
                <w:szCs w:val="28"/>
                <w:lang w:val="kk-KZ"/>
              </w:rPr>
              <w:br/>
            </w:r>
            <w:r w:rsidRPr="00BB69BD">
              <w:rPr>
                <w:rFonts w:ascii="Times New Roman" w:hAnsi="Times New Roman" w:cs="Times New Roman"/>
                <w:sz w:val="28"/>
                <w:szCs w:val="28"/>
                <w:lang w:val="kk-KZ"/>
              </w:rPr>
              <w:t xml:space="preserve">3 жыл ішінде хат, баспа немесе басқа да </w:t>
            </w:r>
            <w:r w:rsidRPr="00BB69BD">
              <w:rPr>
                <w:rFonts w:ascii="Times New Roman" w:hAnsi="Times New Roman" w:cs="Times New Roman"/>
                <w:sz w:val="28"/>
                <w:szCs w:val="28"/>
                <w:lang w:val="kk-KZ"/>
              </w:rPr>
              <w:lastRenderedPageBreak/>
              <w:t xml:space="preserve">графикалық мақсаттарға арналған қағаз бен картон импортының көлемі 2022 жылы ақшалай мәнде 2020 жылдың тиісті кезеңімен салыстырғанда 37,8% - ға төмендеп, </w:t>
            </w:r>
            <w:r w:rsidR="00DD36DA" w:rsidRPr="00DD36DA">
              <w:rPr>
                <w:rFonts w:ascii="Times New Roman" w:hAnsi="Times New Roman" w:cs="Times New Roman"/>
                <w:bCs/>
                <w:sz w:val="28"/>
                <w:szCs w:val="28"/>
                <w:lang w:val="kk-KZ"/>
              </w:rPr>
              <w:t>16,7 миллиард</w:t>
            </w:r>
            <w:r w:rsidR="00DD36DA">
              <w:rPr>
                <w:rFonts w:ascii="Times New Roman" w:hAnsi="Times New Roman" w:cs="Times New Roman"/>
                <w:bCs/>
                <w:sz w:val="28"/>
                <w:szCs w:val="28"/>
                <w:lang w:val="kk-KZ"/>
              </w:rPr>
              <w:t xml:space="preserve"> </w:t>
            </w:r>
            <w:r w:rsidR="00DD36DA" w:rsidRPr="00BB69BD">
              <w:rPr>
                <w:rFonts w:ascii="Times New Roman" w:hAnsi="Times New Roman"/>
                <w:sz w:val="28"/>
                <w:szCs w:val="28"/>
                <w:lang w:val="kk-KZ"/>
              </w:rPr>
              <w:t>тең</w:t>
            </w:r>
            <w:r w:rsidR="00DD36DA" w:rsidRPr="00DD36DA">
              <w:rPr>
                <w:rFonts w:ascii="Times New Roman" w:hAnsi="Times New Roman" w:cs="Times New Roman"/>
                <w:bCs/>
                <w:sz w:val="28"/>
                <w:szCs w:val="28"/>
                <w:lang w:val="kk-KZ"/>
              </w:rPr>
              <w:t>ге</w:t>
            </w:r>
            <w:r w:rsidRPr="00BB69BD">
              <w:rPr>
                <w:rFonts w:ascii="Times New Roman" w:hAnsi="Times New Roman" w:cs="Times New Roman"/>
                <w:sz w:val="28"/>
                <w:szCs w:val="28"/>
                <w:lang w:val="kk-KZ"/>
              </w:rPr>
              <w:t>, ал заттай түрде – тиісінше 45,7% - ға 27,5 мың тоннаға дейін.</w:t>
            </w:r>
          </w:p>
          <w:p w14:paraId="03704536" w14:textId="5832CC10" w:rsidR="00FF68AF" w:rsidRPr="00BB69BD" w:rsidRDefault="00FF68AF" w:rsidP="00B73622">
            <w:pPr>
              <w:spacing w:after="0" w:line="240" w:lineRule="auto"/>
              <w:ind w:left="162" w:firstLineChars="100" w:firstLine="280"/>
              <w:jc w:val="both"/>
              <w:rPr>
                <w:rFonts w:ascii="Times New Roman" w:hAnsi="Times New Roman"/>
                <w:sz w:val="28"/>
                <w:szCs w:val="28"/>
                <w:lang w:val="kk-KZ"/>
              </w:rPr>
            </w:pPr>
            <w:r w:rsidRPr="00BB69BD">
              <w:rPr>
                <w:rFonts w:ascii="Times New Roman" w:hAnsi="Times New Roman"/>
                <w:sz w:val="28"/>
                <w:szCs w:val="28"/>
                <w:lang w:val="kk-KZ"/>
              </w:rPr>
              <w:t>Кәсіпкерлердің бизнеске салған инвестицияларының көлемі 3 жыл ішінде 2</w:t>
            </w:r>
            <w:r w:rsidR="00DD36DA">
              <w:rPr>
                <w:rFonts w:ascii="Times New Roman" w:hAnsi="Times New Roman"/>
                <w:sz w:val="28"/>
                <w:szCs w:val="28"/>
                <w:lang w:val="kk-KZ"/>
              </w:rPr>
              <w:t>,</w:t>
            </w:r>
            <w:r w:rsidRPr="00BB69BD">
              <w:rPr>
                <w:rFonts w:ascii="Times New Roman" w:hAnsi="Times New Roman"/>
                <w:sz w:val="28"/>
                <w:szCs w:val="28"/>
                <w:lang w:val="kk-KZ"/>
              </w:rPr>
              <w:t xml:space="preserve">460 </w:t>
            </w:r>
            <w:r w:rsidR="00DD36DA">
              <w:rPr>
                <w:rFonts w:ascii="Times New Roman" w:hAnsi="Times New Roman"/>
                <w:sz w:val="28"/>
                <w:szCs w:val="28"/>
                <w:lang w:val="kk-KZ"/>
              </w:rPr>
              <w:t>миллиард</w:t>
            </w:r>
            <w:r w:rsidRPr="00BB69BD">
              <w:rPr>
                <w:rFonts w:ascii="Times New Roman" w:hAnsi="Times New Roman"/>
                <w:sz w:val="28"/>
                <w:szCs w:val="28"/>
                <w:lang w:val="kk-KZ"/>
              </w:rPr>
              <w:t xml:space="preserve"> теңгені құрады, өндірістік қуаттардың жүктемесі орта есеппен 15-20% құрады, ал кәсіпорындардың рентабельділігі 7-9%. құрады.</w:t>
            </w:r>
          </w:p>
          <w:p w14:paraId="2375A749" w14:textId="77777777" w:rsidR="00C11E06" w:rsidRPr="00BB69BD" w:rsidRDefault="00C11E06" w:rsidP="00B73622">
            <w:pPr>
              <w:spacing w:after="0" w:line="240" w:lineRule="auto"/>
              <w:ind w:left="162" w:firstLine="426"/>
              <w:jc w:val="both"/>
              <w:rPr>
                <w:rFonts w:ascii="Times New Roman" w:hAnsi="Times New Roman"/>
                <w:sz w:val="28"/>
                <w:szCs w:val="28"/>
                <w:lang w:val="kk-KZ"/>
              </w:rPr>
            </w:pPr>
            <w:r w:rsidRPr="00BB69BD">
              <w:rPr>
                <w:rFonts w:ascii="Times New Roman" w:hAnsi="Times New Roman"/>
                <w:sz w:val="28"/>
                <w:szCs w:val="28"/>
                <w:lang w:val="kk-KZ"/>
              </w:rPr>
              <w:t>Кәсіпорындардың бюджетке салықтық аударымдары 2020 жылғы 1922 мың теңгеден 2022 жылы 76 326 мың теңгеге дейін өсті.</w:t>
            </w:r>
          </w:p>
          <w:p w14:paraId="073B715F" w14:textId="26F2CF6F" w:rsidR="002D3157" w:rsidRPr="00BB69BD" w:rsidRDefault="00C11E06" w:rsidP="00B73622">
            <w:pPr>
              <w:spacing w:after="0" w:line="240" w:lineRule="auto"/>
              <w:ind w:left="162" w:firstLine="426"/>
              <w:jc w:val="both"/>
              <w:rPr>
                <w:rFonts w:ascii="Times New Roman" w:eastAsia="Times New Roman" w:hAnsi="Times New Roman" w:cs="Times New Roman"/>
                <w:sz w:val="28"/>
                <w:szCs w:val="28"/>
                <w:lang w:val="kk-KZ" w:eastAsia="ru-RU"/>
              </w:rPr>
            </w:pPr>
            <w:r w:rsidRPr="00BB69BD">
              <w:rPr>
                <w:rFonts w:ascii="Times New Roman" w:hAnsi="Times New Roman"/>
                <w:color w:val="000000"/>
                <w:sz w:val="28"/>
                <w:szCs w:val="28"/>
                <w:lang w:val="kk-KZ"/>
              </w:rPr>
              <w:t>Алайда, соңғы уақытта отандық компанияларды шетелдік импорттаушылар нарықтан жоспарлы түрде вытыстыруда. Батыс Еуропадан реагенттерді, Финляндия мен Ресейден шикізатты жеткізудегі проблемаларға байланысты кәсіпорындар негізінен Қазақстанда өткізілетін сатып алуларға қайта бағдарлануға мәжбүр болды.</w:t>
            </w:r>
            <w:r w:rsidRPr="00BB69BD">
              <w:rPr>
                <w:sz w:val="28"/>
                <w:szCs w:val="28"/>
                <w:lang w:val="kk-KZ"/>
              </w:rPr>
              <w:t xml:space="preserve"> </w:t>
            </w:r>
            <w:r w:rsidRPr="00BB69BD">
              <w:rPr>
                <w:rFonts w:ascii="Times New Roman" w:eastAsia="Times New Roman" w:hAnsi="Times New Roman" w:cs="Times New Roman"/>
                <w:sz w:val="28"/>
                <w:szCs w:val="28"/>
                <w:lang w:val="kk-KZ" w:eastAsia="ru-RU"/>
              </w:rPr>
              <w:t>Өндірістік қуаттардың жүктемесі 11,3% - ға дейін төмендеді, ал тауар бірлігін өндіруге жұмсалған шығындар 2500 - 3000 теңгеге дейін көтерілді.</w:t>
            </w:r>
          </w:p>
          <w:p w14:paraId="41ACF7D2" w14:textId="77777777" w:rsidR="00C11E06" w:rsidRPr="00BB69BD" w:rsidRDefault="00C11E06" w:rsidP="00B73622">
            <w:pPr>
              <w:spacing w:after="0" w:line="240" w:lineRule="auto"/>
              <w:ind w:left="162" w:firstLine="426"/>
              <w:jc w:val="both"/>
              <w:rPr>
                <w:rFonts w:ascii="Times New Roman" w:hAnsi="Times New Roman"/>
                <w:sz w:val="28"/>
                <w:szCs w:val="28"/>
                <w:lang w:val="kk-KZ"/>
              </w:rPr>
            </w:pPr>
            <w:r w:rsidRPr="00BB69BD">
              <w:rPr>
                <w:rFonts w:ascii="Times New Roman" w:hAnsi="Times New Roman"/>
                <w:sz w:val="28"/>
                <w:szCs w:val="28"/>
                <w:lang w:val="kk-KZ"/>
              </w:rPr>
              <w:t>Қазіргі уақытта мемлекеттік сатып алулар мен квазимемлекеттік сектордың сатып алулары шетелдік қағаз жеткізушілерді басып қалды.</w:t>
            </w:r>
          </w:p>
          <w:p w14:paraId="76D373F0" w14:textId="575BBF37" w:rsidR="00C11E06" w:rsidRPr="00BB69BD" w:rsidRDefault="00C11E06" w:rsidP="00B73622">
            <w:pPr>
              <w:spacing w:after="0" w:line="240" w:lineRule="auto"/>
              <w:ind w:left="162" w:firstLine="426"/>
              <w:jc w:val="both"/>
              <w:rPr>
                <w:rFonts w:ascii="Times New Roman" w:hAnsi="Times New Roman" w:cs="Times New Roman"/>
                <w:bCs/>
                <w:sz w:val="28"/>
                <w:szCs w:val="28"/>
                <w:lang w:val="kk-KZ"/>
              </w:rPr>
            </w:pPr>
            <w:r w:rsidRPr="00BB69BD">
              <w:rPr>
                <w:rFonts w:ascii="Times New Roman" w:hAnsi="Times New Roman" w:cs="Times New Roman"/>
                <w:bCs/>
                <w:sz w:val="28"/>
                <w:szCs w:val="28"/>
                <w:lang w:val="kk-KZ"/>
              </w:rPr>
              <w:t xml:space="preserve">2023 жылдың 4 айында жазу, басып шығару немесе басқа графикалық мақсаттарға арналған қағаз бен картонның импорты 2022 жылдың сәйкес кезеңімен салыстырғанда ақшалай түрде 51,6% - ға өсіп, </w:t>
            </w:r>
            <w:r w:rsidR="007F6EFA" w:rsidRPr="007F6EFA">
              <w:rPr>
                <w:rFonts w:ascii="Times New Roman" w:hAnsi="Times New Roman" w:cs="Times New Roman"/>
                <w:bCs/>
                <w:sz w:val="28"/>
                <w:szCs w:val="28"/>
                <w:lang w:val="kk-KZ"/>
              </w:rPr>
              <w:t xml:space="preserve">16,7 миллиард </w:t>
            </w:r>
            <w:r w:rsidR="007F6EFA" w:rsidRPr="00BB69BD">
              <w:rPr>
                <w:rFonts w:ascii="Times New Roman" w:hAnsi="Times New Roman"/>
                <w:sz w:val="28"/>
                <w:szCs w:val="28"/>
                <w:lang w:val="kk-KZ"/>
              </w:rPr>
              <w:t>теңгені</w:t>
            </w:r>
            <w:r w:rsidRPr="00BB69BD">
              <w:rPr>
                <w:rFonts w:ascii="Times New Roman" w:hAnsi="Times New Roman" w:cs="Times New Roman"/>
                <w:bCs/>
                <w:sz w:val="28"/>
                <w:szCs w:val="28"/>
                <w:lang w:val="kk-KZ"/>
              </w:rPr>
              <w:t xml:space="preserve"> құрап, 18,5% - ға ұлғайып, 10,9 тоннаны құрады. Ішкі нарыққа негізгі жеткізуші-Ресей (79,8%), Қытай (13,2%), Қырғызстан (2,3%).</w:t>
            </w:r>
          </w:p>
          <w:p w14:paraId="1187932B" w14:textId="77777777" w:rsidR="00C11E06" w:rsidRPr="00BB69BD" w:rsidRDefault="00C11E06" w:rsidP="00B73622">
            <w:pPr>
              <w:spacing w:after="0" w:line="240" w:lineRule="auto"/>
              <w:ind w:left="162" w:firstLine="426"/>
              <w:jc w:val="both"/>
              <w:rPr>
                <w:rFonts w:ascii="Times New Roman" w:hAnsi="Times New Roman"/>
                <w:sz w:val="28"/>
                <w:szCs w:val="28"/>
                <w:lang w:val="kk-KZ"/>
              </w:rPr>
            </w:pPr>
            <w:r w:rsidRPr="00BB69BD">
              <w:rPr>
                <w:rFonts w:ascii="Times New Roman" w:hAnsi="Times New Roman"/>
                <w:sz w:val="28"/>
                <w:szCs w:val="28"/>
                <w:lang w:val="kk-KZ"/>
              </w:rPr>
              <w:t xml:space="preserve">Бұл негізінен дәстүрлі өткізу </w:t>
            </w:r>
            <w:r w:rsidRPr="00BB69BD">
              <w:rPr>
                <w:rFonts w:ascii="Times New Roman" w:hAnsi="Times New Roman"/>
                <w:sz w:val="28"/>
                <w:szCs w:val="28"/>
                <w:lang w:val="kk-KZ"/>
              </w:rPr>
              <w:lastRenderedPageBreak/>
              <w:t>нарықтарының жоғалуына байланысты Қазақстанға қайта бағдарланған ресейлік ірі компаниялардың көтерме саудагерлері мен дистрибьюторлары. Қазақстанда өндіріс жоқ, жабдықтар мен персоналды ұстауға жұмсалмай, олар конкурста демпинг жасап, өте төмен баға ұсына алады. Сатып алу әрқашан ең төменгі бағаға бағытталғандықтан, отандық өндірушілер тапсырыссыз болады.</w:t>
            </w:r>
          </w:p>
          <w:p w14:paraId="3212843F" w14:textId="43004646" w:rsidR="00C11E06" w:rsidRPr="00BB69BD" w:rsidRDefault="00C11E06" w:rsidP="00B73622">
            <w:pPr>
              <w:spacing w:after="0" w:line="240" w:lineRule="auto"/>
              <w:ind w:left="162" w:firstLine="426"/>
              <w:jc w:val="both"/>
              <w:rPr>
                <w:rFonts w:ascii="Times New Roman" w:hAnsi="Times New Roman"/>
                <w:sz w:val="28"/>
                <w:szCs w:val="28"/>
                <w:lang w:val="kk-KZ"/>
              </w:rPr>
            </w:pPr>
            <w:r w:rsidRPr="00BB69BD">
              <w:rPr>
                <w:rFonts w:ascii="Times New Roman" w:hAnsi="Times New Roman"/>
                <w:sz w:val="28"/>
                <w:szCs w:val="28"/>
                <w:lang w:val="kk-KZ"/>
              </w:rPr>
              <w:t>Кәсіпорындар өндіріс көлемін қысқартуға мәжбүр, орта есеппен сала бойынша өндірістік қуаттардың жүктемесі 6% - дан сәл асады, рентабельділігі 4,</w:t>
            </w:r>
            <w:r w:rsidR="007F6EFA">
              <w:rPr>
                <w:rFonts w:ascii="Times New Roman" w:hAnsi="Times New Roman"/>
                <w:sz w:val="28"/>
                <w:szCs w:val="28"/>
                <w:lang w:val="kk-KZ"/>
              </w:rPr>
              <w:t>2</w:t>
            </w:r>
            <w:r w:rsidRPr="00BB69BD">
              <w:rPr>
                <w:rFonts w:ascii="Times New Roman" w:hAnsi="Times New Roman"/>
                <w:sz w:val="28"/>
                <w:szCs w:val="28"/>
                <w:lang w:val="kk-KZ"/>
              </w:rPr>
              <w:t>% - 4 құрайды, тауар бірлігін өндіруге жұмсалған шығындар 1600-1700 теңгені құрады.</w:t>
            </w:r>
          </w:p>
          <w:p w14:paraId="459E279B" w14:textId="03918D0D" w:rsidR="00C11E06" w:rsidRPr="00BB69BD" w:rsidRDefault="00C11E06" w:rsidP="00B73622">
            <w:pPr>
              <w:spacing w:after="0" w:line="240" w:lineRule="auto"/>
              <w:ind w:left="162" w:firstLine="426"/>
              <w:jc w:val="both"/>
              <w:rPr>
                <w:rFonts w:ascii="Times New Roman" w:eastAsia="Times New Roman" w:hAnsi="Times New Roman" w:cs="Times New Roman"/>
                <w:sz w:val="28"/>
                <w:szCs w:val="28"/>
                <w:lang w:val="kk-KZ" w:eastAsia="ru-RU"/>
              </w:rPr>
            </w:pPr>
            <w:r w:rsidRPr="00BB69BD">
              <w:rPr>
                <w:rFonts w:ascii="Times New Roman" w:eastAsia="Times New Roman" w:hAnsi="Times New Roman" w:cs="Times New Roman"/>
                <w:sz w:val="28"/>
                <w:szCs w:val="28"/>
                <w:lang w:val="kk-KZ" w:eastAsia="ru-RU"/>
              </w:rPr>
              <w:t>Қазіргі уақытта Қазақстанда А</w:t>
            </w:r>
            <w:r w:rsidR="006C30A8">
              <w:rPr>
                <w:rFonts w:ascii="Times New Roman" w:eastAsia="Times New Roman" w:hAnsi="Times New Roman" w:cs="Times New Roman"/>
                <w:sz w:val="28"/>
                <w:szCs w:val="28"/>
                <w:lang w:val="kk-KZ" w:eastAsia="ru-RU"/>
              </w:rPr>
              <w:t>3</w:t>
            </w:r>
            <w:r w:rsidRPr="00BB69BD">
              <w:rPr>
                <w:rFonts w:ascii="Times New Roman" w:eastAsia="Times New Roman" w:hAnsi="Times New Roman" w:cs="Times New Roman"/>
                <w:sz w:val="28"/>
                <w:szCs w:val="28"/>
                <w:lang w:val="kk-KZ" w:eastAsia="ru-RU"/>
              </w:rPr>
              <w:t xml:space="preserve"> және А</w:t>
            </w:r>
            <w:r w:rsidR="006C30A8">
              <w:rPr>
                <w:rFonts w:ascii="Times New Roman" w:eastAsia="Times New Roman" w:hAnsi="Times New Roman" w:cs="Times New Roman"/>
                <w:sz w:val="28"/>
                <w:szCs w:val="28"/>
                <w:lang w:val="kk-KZ" w:eastAsia="ru-RU"/>
              </w:rPr>
              <w:t>4</w:t>
            </w:r>
            <w:r w:rsidRPr="00BB69BD">
              <w:rPr>
                <w:rFonts w:ascii="Times New Roman" w:eastAsia="Times New Roman" w:hAnsi="Times New Roman" w:cs="Times New Roman"/>
                <w:sz w:val="28"/>
                <w:szCs w:val="28"/>
                <w:lang w:val="kk-KZ" w:eastAsia="ru-RU"/>
              </w:rPr>
              <w:t xml:space="preserve"> форматтарында, Шымкент, Астана, Алматы және Петропавлда жазу, басып шығару немесе басқа да графикалық мақсаттар үшін пайдаланылатын қағаз өндірісі бойынша 5 кәсіпорын тіркелген және белсенді жұмыс істейді. Кәсіпорындардың жиынтық өндірістік қуаты жылына </w:t>
            </w:r>
            <w:r w:rsidRPr="00BB69BD">
              <w:rPr>
                <w:rFonts w:ascii="Times New Roman" w:eastAsia="Times New Roman" w:hAnsi="Times New Roman" w:cs="Times New Roman"/>
                <w:b/>
                <w:bCs/>
                <w:sz w:val="28"/>
                <w:szCs w:val="28"/>
                <w:lang w:val="kk-KZ" w:eastAsia="ru-RU"/>
              </w:rPr>
              <w:t>23 100 тоннаны</w:t>
            </w:r>
            <w:r w:rsidRPr="00BB69BD">
              <w:rPr>
                <w:rFonts w:ascii="Times New Roman" w:eastAsia="Times New Roman" w:hAnsi="Times New Roman" w:cs="Times New Roman"/>
                <w:sz w:val="28"/>
                <w:szCs w:val="28"/>
                <w:lang w:val="kk-KZ" w:eastAsia="ru-RU"/>
              </w:rPr>
              <w:t xml:space="preserve"> құрайды.</w:t>
            </w:r>
          </w:p>
          <w:p w14:paraId="1A1AD654" w14:textId="77777777" w:rsidR="00524B92" w:rsidRPr="00BB69BD" w:rsidRDefault="00524B92" w:rsidP="00B73622">
            <w:pPr>
              <w:widowControl w:val="0"/>
              <w:spacing w:after="0" w:line="240" w:lineRule="auto"/>
              <w:ind w:left="162" w:right="127" w:firstLine="426"/>
              <w:jc w:val="both"/>
              <w:rPr>
                <w:rFonts w:ascii="Times New Roman" w:eastAsia="Times New Roman" w:hAnsi="Times New Roman" w:cs="Times New Roman"/>
                <w:sz w:val="28"/>
                <w:szCs w:val="28"/>
                <w:lang w:val="kk-KZ" w:eastAsia="ru-RU"/>
              </w:rPr>
            </w:pPr>
            <w:r w:rsidRPr="00BB69BD">
              <w:rPr>
                <w:rFonts w:ascii="Times New Roman" w:eastAsia="Times New Roman" w:hAnsi="Times New Roman" w:cs="Times New Roman"/>
                <w:sz w:val="28"/>
                <w:szCs w:val="28"/>
                <w:lang w:val="kk-KZ" w:eastAsia="ru-RU"/>
              </w:rPr>
              <w:t xml:space="preserve">Бұл ретте 2022 жылы сатып алудың барлық көлемі шамамен </w:t>
            </w:r>
            <w:r w:rsidRPr="00BB69BD">
              <w:rPr>
                <w:rFonts w:ascii="Times New Roman" w:eastAsia="Times New Roman" w:hAnsi="Times New Roman" w:cs="Times New Roman"/>
                <w:b/>
                <w:bCs/>
                <w:sz w:val="28"/>
                <w:szCs w:val="28"/>
                <w:lang w:val="kk-KZ" w:eastAsia="ru-RU"/>
              </w:rPr>
              <w:t>15 030 тоннаны</w:t>
            </w:r>
            <w:r w:rsidRPr="00BB69BD">
              <w:rPr>
                <w:rFonts w:ascii="Times New Roman" w:eastAsia="Times New Roman" w:hAnsi="Times New Roman" w:cs="Times New Roman"/>
                <w:sz w:val="28"/>
                <w:szCs w:val="28"/>
                <w:lang w:val="kk-KZ" w:eastAsia="ru-RU"/>
              </w:rPr>
              <w:t xml:space="preserve"> құрады.</w:t>
            </w:r>
          </w:p>
          <w:p w14:paraId="07446EE6" w14:textId="54C2EF76" w:rsidR="00524B92" w:rsidRPr="00BB69BD" w:rsidRDefault="00524B92" w:rsidP="00B73622">
            <w:pPr>
              <w:widowControl w:val="0"/>
              <w:spacing w:after="0" w:line="240" w:lineRule="auto"/>
              <w:ind w:left="162" w:right="127" w:firstLine="426"/>
              <w:jc w:val="both"/>
              <w:rPr>
                <w:rFonts w:ascii="Times New Roman" w:eastAsia="Times New Roman" w:hAnsi="Times New Roman" w:cs="Times New Roman"/>
                <w:color w:val="000000"/>
                <w:sz w:val="28"/>
                <w:szCs w:val="28"/>
                <w:lang w:val="kk-KZ" w:eastAsia="ru-RU"/>
              </w:rPr>
            </w:pPr>
            <w:r w:rsidRPr="00BB69BD">
              <w:rPr>
                <w:rFonts w:ascii="Times New Roman" w:eastAsia="Times New Roman" w:hAnsi="Times New Roman" w:cs="Times New Roman"/>
                <w:color w:val="000000"/>
                <w:sz w:val="28"/>
                <w:szCs w:val="28"/>
                <w:lang w:val="kk-KZ" w:eastAsia="ru-RU"/>
              </w:rPr>
              <w:t>Демек, А</w:t>
            </w:r>
            <w:r w:rsidR="006C30A8">
              <w:rPr>
                <w:rFonts w:ascii="Times New Roman" w:eastAsia="Times New Roman" w:hAnsi="Times New Roman" w:cs="Times New Roman"/>
                <w:color w:val="000000"/>
                <w:sz w:val="28"/>
                <w:szCs w:val="28"/>
                <w:lang w:val="kk-KZ" w:eastAsia="ru-RU"/>
              </w:rPr>
              <w:t>3</w:t>
            </w:r>
            <w:r w:rsidRPr="00BB69BD">
              <w:rPr>
                <w:rFonts w:ascii="Times New Roman" w:eastAsia="Times New Roman" w:hAnsi="Times New Roman" w:cs="Times New Roman"/>
                <w:color w:val="000000"/>
                <w:sz w:val="28"/>
                <w:szCs w:val="28"/>
                <w:lang w:val="kk-KZ" w:eastAsia="ru-RU"/>
              </w:rPr>
              <w:t xml:space="preserve"> және А</w:t>
            </w:r>
            <w:r w:rsidR="006C30A8">
              <w:rPr>
                <w:rFonts w:ascii="Times New Roman" w:eastAsia="Times New Roman" w:hAnsi="Times New Roman" w:cs="Times New Roman"/>
                <w:color w:val="000000"/>
                <w:sz w:val="28"/>
                <w:szCs w:val="28"/>
                <w:lang w:val="kk-KZ" w:eastAsia="ru-RU"/>
              </w:rPr>
              <w:t>4</w:t>
            </w:r>
            <w:r w:rsidRPr="00BB69BD">
              <w:rPr>
                <w:rFonts w:ascii="Times New Roman" w:eastAsia="Times New Roman" w:hAnsi="Times New Roman" w:cs="Times New Roman"/>
                <w:color w:val="000000"/>
                <w:sz w:val="28"/>
                <w:szCs w:val="28"/>
                <w:lang w:val="kk-KZ" w:eastAsia="ru-RU"/>
              </w:rPr>
              <w:t xml:space="preserve"> форматтарында жазу, басып шығару немесе басқа графикалық мақсаттар үшін пайдаланылатын отандық қағаз өндіретін кәсіпорындар осы тауар бойынша сатып алу көлемін толығымен жаба алады.</w:t>
            </w:r>
          </w:p>
          <w:p w14:paraId="4742405F" w14:textId="77777777" w:rsidR="00524B92" w:rsidRPr="00BB69BD" w:rsidRDefault="00524B92" w:rsidP="00B73622">
            <w:pPr>
              <w:widowControl w:val="0"/>
              <w:spacing w:after="0" w:line="240" w:lineRule="auto"/>
              <w:ind w:left="162" w:right="127" w:firstLine="426"/>
              <w:jc w:val="both"/>
              <w:rPr>
                <w:rFonts w:ascii="Times New Roman" w:eastAsia="Times New Roman" w:hAnsi="Times New Roman" w:cs="Times New Roman"/>
                <w:sz w:val="28"/>
                <w:szCs w:val="28"/>
                <w:lang w:val="kk-KZ"/>
              </w:rPr>
            </w:pPr>
            <w:r w:rsidRPr="00BB69BD">
              <w:rPr>
                <w:rFonts w:ascii="Times New Roman" w:eastAsia="Times New Roman" w:hAnsi="Times New Roman" w:cs="Times New Roman"/>
                <w:sz w:val="28"/>
                <w:szCs w:val="28"/>
                <w:lang w:val="kk-KZ"/>
              </w:rPr>
              <w:t>Бүгінгі күні мемлекеттік сатып алу арқылы отандық тауар өндірушілерді кеңінен қамту мен қолдаудың пәрменді құралдарының бірі белгілі бір тауарларды ұлттық режимнен алу және алдын ала біліктілік іріктеу тетіктері арқылы сатып алу болып табылады.</w:t>
            </w:r>
          </w:p>
          <w:p w14:paraId="034EACF3" w14:textId="77777777" w:rsidR="00524B92" w:rsidRPr="00BB69BD" w:rsidRDefault="00524B92" w:rsidP="00B73622">
            <w:pPr>
              <w:spacing w:after="0" w:line="240" w:lineRule="auto"/>
              <w:ind w:left="162" w:firstLine="426"/>
              <w:jc w:val="both"/>
              <w:rPr>
                <w:rFonts w:ascii="Times New Roman" w:eastAsia="Times New Roman" w:hAnsi="Times New Roman" w:cs="Times New Roman"/>
                <w:sz w:val="28"/>
                <w:szCs w:val="28"/>
                <w:lang w:val="kk-KZ"/>
              </w:rPr>
            </w:pPr>
            <w:r w:rsidRPr="00BB69BD">
              <w:rPr>
                <w:rFonts w:ascii="Times New Roman" w:eastAsia="Times New Roman" w:hAnsi="Times New Roman" w:cs="Times New Roman"/>
                <w:sz w:val="28"/>
                <w:szCs w:val="28"/>
                <w:lang w:val="kk-KZ"/>
              </w:rPr>
              <w:t xml:space="preserve">Бұл шара ЕАЭО құру мақсаттарына қайшы келмейді және Еуразиялық </w:t>
            </w:r>
            <w:r w:rsidRPr="00BB69BD">
              <w:rPr>
                <w:rFonts w:ascii="Times New Roman" w:eastAsia="Times New Roman" w:hAnsi="Times New Roman" w:cs="Times New Roman"/>
                <w:sz w:val="28"/>
                <w:szCs w:val="28"/>
                <w:lang w:val="kk-KZ"/>
              </w:rPr>
              <w:lastRenderedPageBreak/>
              <w:t>экономикалық одақ туралы шарттың (Астана, 2014 жылғы 29 мамыр) XXII мемлекеттік (муниципалдық) сатып алу бөліміне бекітілген.</w:t>
            </w:r>
          </w:p>
          <w:p w14:paraId="47A9CB68" w14:textId="77777777" w:rsidR="00524B92" w:rsidRPr="00BB69BD" w:rsidRDefault="00524B92" w:rsidP="00B73622">
            <w:pPr>
              <w:spacing w:after="0" w:line="240" w:lineRule="auto"/>
              <w:ind w:left="162" w:firstLine="426"/>
              <w:jc w:val="both"/>
              <w:rPr>
                <w:rFonts w:ascii="Times New Roman" w:eastAsia="Times New Roman" w:hAnsi="Times New Roman" w:cs="Times New Roman"/>
                <w:sz w:val="28"/>
                <w:szCs w:val="28"/>
                <w:lang w:val="kk-KZ"/>
              </w:rPr>
            </w:pPr>
            <w:r w:rsidRPr="00BB69BD">
              <w:rPr>
                <w:rFonts w:ascii="Times New Roman" w:eastAsia="Times New Roman" w:hAnsi="Times New Roman" w:cs="Times New Roman"/>
                <w:sz w:val="28"/>
                <w:szCs w:val="28"/>
                <w:lang w:val="kk-KZ"/>
              </w:rPr>
              <w:t>Үкімет қаулысының қабылдануы өндірісті дамытуға серпін береді және отандық кәсіпорындардың жүктемесін ұлғайтуға ықпал етеді, бұл мемлекет Басшысының өңдеу өнеркәсібіндегі өндіріс көлемін 2025 жылға дейін кемінде 1,5 есе ұлғайту туралы тапсырмасына сәйкес келеді.</w:t>
            </w:r>
          </w:p>
          <w:p w14:paraId="25AA496D" w14:textId="755EC5B8" w:rsidR="004257A2" w:rsidRPr="00BB69BD" w:rsidRDefault="00524B92" w:rsidP="00B73622">
            <w:pPr>
              <w:spacing w:after="0" w:line="240" w:lineRule="auto"/>
              <w:ind w:left="162" w:firstLine="426"/>
              <w:jc w:val="both"/>
              <w:rPr>
                <w:rFonts w:ascii="Times New Roman" w:eastAsia="Times New Roman" w:hAnsi="Times New Roman" w:cs="Times New Roman"/>
                <w:color w:val="000000"/>
                <w:sz w:val="28"/>
                <w:szCs w:val="28"/>
                <w:highlight w:val="yellow"/>
                <w:lang w:val="kk-KZ"/>
              </w:rPr>
            </w:pPr>
            <w:r w:rsidRPr="00BB69BD">
              <w:rPr>
                <w:rFonts w:ascii="Times New Roman" w:hAnsi="Times New Roman" w:cs="Times New Roman"/>
                <w:color w:val="000000"/>
                <w:spacing w:val="1"/>
                <w:sz w:val="28"/>
                <w:szCs w:val="28"/>
                <w:shd w:val="clear" w:color="auto" w:fill="FFFFFF"/>
                <w:lang w:val="kk-KZ"/>
              </w:rPr>
              <w:t>Қаулы жобасын қабылдау теріс әлеуметтік-экономикалық және/немесе құқықтық салдарға әкеп соқпайды.</w:t>
            </w:r>
          </w:p>
        </w:tc>
      </w:tr>
      <w:tr w:rsidR="000823E6" w:rsidRPr="00BB69BD" w14:paraId="00282FC4" w14:textId="77777777" w:rsidTr="00E8270E">
        <w:trPr>
          <w:trHeight w:val="30"/>
        </w:trPr>
        <w:tc>
          <w:tcPr>
            <w:tcW w:w="547" w:type="dxa"/>
            <w:tcMar>
              <w:top w:w="15" w:type="dxa"/>
              <w:left w:w="15" w:type="dxa"/>
              <w:bottom w:w="15" w:type="dxa"/>
              <w:right w:w="15" w:type="dxa"/>
            </w:tcMar>
            <w:vAlign w:val="center"/>
          </w:tcPr>
          <w:p w14:paraId="0A1F0BD0" w14:textId="77777777" w:rsidR="000823E6" w:rsidRPr="00BB69BD" w:rsidRDefault="00382264">
            <w:pPr>
              <w:spacing w:after="0" w:line="240" w:lineRule="auto"/>
              <w:jc w:val="center"/>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lastRenderedPageBreak/>
              <w:t>4.</w:t>
            </w:r>
          </w:p>
        </w:tc>
        <w:tc>
          <w:tcPr>
            <w:tcW w:w="3827" w:type="dxa"/>
            <w:tcMar>
              <w:top w:w="15" w:type="dxa"/>
              <w:left w:w="15" w:type="dxa"/>
              <w:bottom w:w="15" w:type="dxa"/>
              <w:right w:w="15" w:type="dxa"/>
            </w:tcMar>
            <w:vAlign w:val="center"/>
          </w:tcPr>
          <w:p w14:paraId="6414E42E" w14:textId="77777777" w:rsidR="000823E6" w:rsidRPr="00BB69BD" w:rsidRDefault="00D11AC1" w:rsidP="00BC5FC4">
            <w:pPr>
              <w:spacing w:after="0" w:line="240" w:lineRule="auto"/>
              <w:ind w:left="126" w:right="127"/>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Мемлекеттік сатып алуды жүзеге асыру аяқталғанға дейін әлеуетті өнім берушілер туралы ақпараттың құпиялылығын сақтау қажеттілігіне байланысты мемлекеттік салып алуды жүзеге асыру ерекшеліктерін белгілеу қажеттілігінің негіздемесі (егер қабылданатын актіде осындай ерекшеліктер белгіленетін болса)</w:t>
            </w:r>
          </w:p>
        </w:tc>
        <w:tc>
          <w:tcPr>
            <w:tcW w:w="5670" w:type="dxa"/>
            <w:tcMar>
              <w:top w:w="15" w:type="dxa"/>
              <w:left w:w="15" w:type="dxa"/>
              <w:bottom w:w="15" w:type="dxa"/>
              <w:right w:w="15" w:type="dxa"/>
            </w:tcMar>
            <w:vAlign w:val="center"/>
          </w:tcPr>
          <w:p w14:paraId="1082ACB4" w14:textId="586F9599" w:rsidR="000823E6" w:rsidRPr="00BB69BD" w:rsidRDefault="00524B92" w:rsidP="00F72DDE">
            <w:pPr>
              <w:spacing w:after="0" w:line="240" w:lineRule="auto"/>
              <w:ind w:left="127" w:firstLine="425"/>
              <w:jc w:val="center"/>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Жоқ</w:t>
            </w:r>
          </w:p>
        </w:tc>
      </w:tr>
      <w:tr w:rsidR="000823E6" w:rsidRPr="00B73622" w14:paraId="28444B0F" w14:textId="77777777" w:rsidTr="00B73622">
        <w:trPr>
          <w:trHeight w:val="30"/>
        </w:trPr>
        <w:tc>
          <w:tcPr>
            <w:tcW w:w="547" w:type="dxa"/>
            <w:tcMar>
              <w:top w:w="15" w:type="dxa"/>
              <w:left w:w="15" w:type="dxa"/>
              <w:bottom w:w="15" w:type="dxa"/>
              <w:right w:w="15" w:type="dxa"/>
            </w:tcMar>
            <w:vAlign w:val="center"/>
          </w:tcPr>
          <w:p w14:paraId="20BD126D" w14:textId="77777777" w:rsidR="000823E6" w:rsidRPr="00BB69BD" w:rsidRDefault="00382264">
            <w:pPr>
              <w:spacing w:after="0" w:line="240" w:lineRule="auto"/>
              <w:jc w:val="center"/>
              <w:rPr>
                <w:rFonts w:ascii="Times New Roman" w:eastAsia="Times New Roman" w:hAnsi="Times New Roman" w:cs="Times New Roman"/>
                <w:color w:val="000000"/>
                <w:sz w:val="28"/>
                <w:szCs w:val="28"/>
                <w:lang w:val="kk-KZ"/>
              </w:rPr>
            </w:pPr>
            <w:bookmarkStart w:id="0" w:name="_GoBack" w:colFirst="2" w:colLast="2"/>
            <w:r w:rsidRPr="00BB69BD">
              <w:rPr>
                <w:rFonts w:ascii="Times New Roman" w:eastAsia="Times New Roman" w:hAnsi="Times New Roman" w:cs="Times New Roman"/>
                <w:color w:val="000000"/>
                <w:sz w:val="28"/>
                <w:szCs w:val="28"/>
                <w:lang w:val="kk-KZ"/>
              </w:rPr>
              <w:t>5.</w:t>
            </w:r>
          </w:p>
        </w:tc>
        <w:tc>
          <w:tcPr>
            <w:tcW w:w="3827" w:type="dxa"/>
            <w:tcMar>
              <w:top w:w="15" w:type="dxa"/>
              <w:left w:w="15" w:type="dxa"/>
              <w:bottom w:w="15" w:type="dxa"/>
              <w:right w:w="15" w:type="dxa"/>
            </w:tcMar>
            <w:vAlign w:val="center"/>
          </w:tcPr>
          <w:p w14:paraId="10789720" w14:textId="77777777" w:rsidR="000823E6" w:rsidRPr="00BB69BD" w:rsidRDefault="00D11AC1" w:rsidP="00BC5FC4">
            <w:pPr>
              <w:spacing w:after="0" w:line="240" w:lineRule="auto"/>
              <w:ind w:left="126" w:right="127"/>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Шартты тікелей жасасу арқылы бір көзден мемлекеттік сатып алу қажеттілігінің негіздемесі (егер қабылданатын актіде жалғыз өнім беруші айқындалатын болса)</w:t>
            </w:r>
          </w:p>
        </w:tc>
        <w:tc>
          <w:tcPr>
            <w:tcW w:w="5670" w:type="dxa"/>
            <w:tcMar>
              <w:top w:w="15" w:type="dxa"/>
              <w:left w:w="15" w:type="dxa"/>
              <w:bottom w:w="15" w:type="dxa"/>
              <w:right w:w="15" w:type="dxa"/>
            </w:tcMar>
          </w:tcPr>
          <w:p w14:paraId="7D4A58F9" w14:textId="59401AC9" w:rsidR="000823E6" w:rsidRPr="00BB69BD" w:rsidRDefault="00524B92" w:rsidP="00B73622">
            <w:pPr>
              <w:spacing w:after="0" w:line="240" w:lineRule="auto"/>
              <w:ind w:left="127" w:right="127" w:firstLine="425"/>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Қаулы жобасында Тікелей шарт жасасу жолымен бір көзден мемлекеттік сатып алуды жүргізу көзделмейді.</w:t>
            </w:r>
          </w:p>
        </w:tc>
      </w:tr>
      <w:bookmarkEnd w:id="0"/>
      <w:tr w:rsidR="000823E6" w:rsidRPr="00B73622" w14:paraId="2C52B89A" w14:textId="77777777" w:rsidTr="00E8270E">
        <w:trPr>
          <w:trHeight w:val="30"/>
        </w:trPr>
        <w:tc>
          <w:tcPr>
            <w:tcW w:w="547" w:type="dxa"/>
            <w:tcMar>
              <w:top w:w="15" w:type="dxa"/>
              <w:left w:w="15" w:type="dxa"/>
              <w:bottom w:w="15" w:type="dxa"/>
              <w:right w:w="15" w:type="dxa"/>
            </w:tcMar>
            <w:vAlign w:val="center"/>
          </w:tcPr>
          <w:p w14:paraId="5F004900" w14:textId="77777777" w:rsidR="000823E6" w:rsidRPr="00BB69BD" w:rsidRDefault="00382264">
            <w:pPr>
              <w:spacing w:after="0" w:line="240" w:lineRule="auto"/>
              <w:jc w:val="center"/>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6.</w:t>
            </w:r>
          </w:p>
        </w:tc>
        <w:tc>
          <w:tcPr>
            <w:tcW w:w="3827" w:type="dxa"/>
            <w:tcMar>
              <w:top w:w="15" w:type="dxa"/>
              <w:left w:w="15" w:type="dxa"/>
              <w:bottom w:w="15" w:type="dxa"/>
              <w:right w:w="15" w:type="dxa"/>
            </w:tcMar>
          </w:tcPr>
          <w:p w14:paraId="28FD7AF0" w14:textId="77777777" w:rsidR="000823E6" w:rsidRPr="00BB69BD" w:rsidRDefault="00D11AC1" w:rsidP="00E70D03">
            <w:pPr>
              <w:spacing w:after="0" w:line="240" w:lineRule="auto"/>
              <w:ind w:left="126" w:right="127"/>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Жобаны қабылдаудың нақты мақсаттары, күтілетін нәтижелердің мерзімдері мен болжамды тиімділігі</w:t>
            </w:r>
          </w:p>
        </w:tc>
        <w:tc>
          <w:tcPr>
            <w:tcW w:w="5670" w:type="dxa"/>
            <w:tcMar>
              <w:top w:w="15" w:type="dxa"/>
              <w:left w:w="15" w:type="dxa"/>
              <w:bottom w:w="15" w:type="dxa"/>
              <w:right w:w="15" w:type="dxa"/>
            </w:tcMar>
            <w:vAlign w:val="center"/>
          </w:tcPr>
          <w:p w14:paraId="427B494E" w14:textId="77777777" w:rsidR="00524B92" w:rsidRPr="00BB69BD" w:rsidRDefault="00524B92" w:rsidP="00524B92">
            <w:pPr>
              <w:spacing w:after="0" w:line="240" w:lineRule="auto"/>
              <w:ind w:left="127" w:right="127" w:firstLine="425"/>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Қаулы жобасы отандық тауар өндірушілердің өндіріс көлемін ұлғайту мақсатында қабылданады.</w:t>
            </w:r>
          </w:p>
          <w:p w14:paraId="0EB80FC7" w14:textId="77777777" w:rsidR="00524B92" w:rsidRPr="00BB69BD" w:rsidRDefault="00524B92" w:rsidP="00524B92">
            <w:pPr>
              <w:spacing w:after="0" w:line="240" w:lineRule="auto"/>
              <w:ind w:left="127" w:right="127" w:firstLine="425"/>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Қаулы жобасы отандық өндірісті дамытуға, сондай-ақ кәсіпорындардың өндірістік жүктемесін арттыруға серпін береді.</w:t>
            </w:r>
          </w:p>
          <w:p w14:paraId="293689D7" w14:textId="464201FC" w:rsidR="000823E6" w:rsidRPr="00BB69BD" w:rsidRDefault="00524B92" w:rsidP="00524B92">
            <w:pPr>
              <w:spacing w:after="0" w:line="240" w:lineRule="auto"/>
              <w:ind w:left="127" w:right="127" w:firstLine="425"/>
              <w:jc w:val="both"/>
              <w:rPr>
                <w:rFonts w:ascii="Times New Roman" w:eastAsia="Times New Roman" w:hAnsi="Times New Roman" w:cs="Times New Roman"/>
                <w:sz w:val="28"/>
                <w:szCs w:val="28"/>
                <w:lang w:val="kk-KZ"/>
              </w:rPr>
            </w:pPr>
            <w:r w:rsidRPr="00BB69BD">
              <w:rPr>
                <w:rFonts w:ascii="Times New Roman" w:eastAsia="Times New Roman" w:hAnsi="Times New Roman" w:cs="Times New Roman"/>
                <w:color w:val="000000"/>
                <w:sz w:val="28"/>
                <w:szCs w:val="28"/>
                <w:lang w:val="kk-KZ"/>
              </w:rPr>
              <w:t xml:space="preserve">Күтілетін нәтижелер – өнім шығаруды ұлғайту, жаңа өндірістерді ашу және </w:t>
            </w:r>
            <w:r w:rsidRPr="00BB69BD">
              <w:rPr>
                <w:rFonts w:ascii="Times New Roman" w:eastAsia="Times New Roman" w:hAnsi="Times New Roman" w:cs="Times New Roman"/>
                <w:color w:val="000000"/>
                <w:sz w:val="28"/>
                <w:szCs w:val="28"/>
                <w:lang w:val="kk-KZ"/>
              </w:rPr>
              <w:lastRenderedPageBreak/>
              <w:t>қолданыстағы өндірістерді жаңғырту, қосымша жұмыс орындарын құру, қаулының қолданылу мерзімі ішінде бюджетке салық түсімдерін ұлғайту.</w:t>
            </w:r>
          </w:p>
        </w:tc>
      </w:tr>
      <w:tr w:rsidR="000823E6" w:rsidRPr="00BB69BD" w14:paraId="2F3C6FE7" w14:textId="77777777" w:rsidTr="00E8270E">
        <w:trPr>
          <w:trHeight w:val="30"/>
        </w:trPr>
        <w:tc>
          <w:tcPr>
            <w:tcW w:w="547" w:type="dxa"/>
            <w:tcMar>
              <w:top w:w="15" w:type="dxa"/>
              <w:left w:w="15" w:type="dxa"/>
              <w:bottom w:w="15" w:type="dxa"/>
              <w:right w:w="15" w:type="dxa"/>
            </w:tcMar>
            <w:vAlign w:val="center"/>
          </w:tcPr>
          <w:p w14:paraId="7C80A7F6" w14:textId="77777777" w:rsidR="000823E6" w:rsidRPr="00BB69BD" w:rsidRDefault="00382264">
            <w:pPr>
              <w:spacing w:after="0" w:line="240" w:lineRule="auto"/>
              <w:jc w:val="center"/>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lastRenderedPageBreak/>
              <w:t>7.</w:t>
            </w:r>
          </w:p>
        </w:tc>
        <w:tc>
          <w:tcPr>
            <w:tcW w:w="3827" w:type="dxa"/>
            <w:tcMar>
              <w:top w:w="15" w:type="dxa"/>
              <w:left w:w="15" w:type="dxa"/>
              <w:bottom w:w="15" w:type="dxa"/>
              <w:right w:w="15" w:type="dxa"/>
            </w:tcMar>
            <w:vAlign w:val="center"/>
          </w:tcPr>
          <w:p w14:paraId="6EB87529" w14:textId="77777777" w:rsidR="000823E6" w:rsidRPr="00BB69BD" w:rsidRDefault="00D11AC1" w:rsidP="00BC5FC4">
            <w:pPr>
              <w:spacing w:after="0" w:line="240" w:lineRule="auto"/>
              <w:ind w:left="126" w:right="127"/>
              <w:jc w:val="both"/>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Егер мұндай қаулы жобасына қатысты реттеушілік әсерді талдау рәсімі көзделген болса, реттеуші мемлекеттік органдардың реттеушілік әсерді талдау рәсімдерін сақтауы туралы уәкілетті органның қорытындысын қоса алғанда, мемлекеттік сатып алуды жүзеге асыру кезінде ұлттық режимнен алып тастауды белгілеу қажеттілігінің негіздемесі болуы мүмкін өзге де құжаттар (материалдар) мен мәліметтер</w:t>
            </w:r>
          </w:p>
        </w:tc>
        <w:tc>
          <w:tcPr>
            <w:tcW w:w="5670" w:type="dxa"/>
            <w:tcMar>
              <w:top w:w="15" w:type="dxa"/>
              <w:left w:w="15" w:type="dxa"/>
              <w:bottom w:w="15" w:type="dxa"/>
              <w:right w:w="15" w:type="dxa"/>
            </w:tcMar>
            <w:vAlign w:val="center"/>
          </w:tcPr>
          <w:p w14:paraId="35739C35" w14:textId="63C70BD4" w:rsidR="000823E6" w:rsidRPr="00BB69BD" w:rsidRDefault="00524B92">
            <w:pPr>
              <w:spacing w:after="0" w:line="240" w:lineRule="auto"/>
              <w:jc w:val="center"/>
              <w:rPr>
                <w:rFonts w:ascii="Times New Roman" w:eastAsia="Times New Roman" w:hAnsi="Times New Roman" w:cs="Times New Roman"/>
                <w:color w:val="000000"/>
                <w:sz w:val="28"/>
                <w:szCs w:val="28"/>
                <w:lang w:val="kk-KZ"/>
              </w:rPr>
            </w:pPr>
            <w:r w:rsidRPr="00BB69BD">
              <w:rPr>
                <w:rFonts w:ascii="Times New Roman" w:eastAsia="Times New Roman" w:hAnsi="Times New Roman" w:cs="Times New Roman"/>
                <w:color w:val="000000"/>
                <w:sz w:val="28"/>
                <w:szCs w:val="28"/>
                <w:lang w:val="kk-KZ"/>
              </w:rPr>
              <w:t>Жоқ</w:t>
            </w:r>
          </w:p>
        </w:tc>
      </w:tr>
    </w:tbl>
    <w:p w14:paraId="3C9DB1CE" w14:textId="331B5A15" w:rsidR="000823E6" w:rsidRDefault="000823E6">
      <w:pPr>
        <w:spacing w:after="0" w:line="240" w:lineRule="auto"/>
        <w:jc w:val="both"/>
        <w:rPr>
          <w:rFonts w:ascii="Times New Roman" w:eastAsia="Times New Roman" w:hAnsi="Times New Roman" w:cs="Times New Roman"/>
          <w:b/>
          <w:color w:val="000000"/>
          <w:sz w:val="24"/>
          <w:szCs w:val="24"/>
          <w:lang w:val="kk-KZ"/>
        </w:rPr>
      </w:pPr>
    </w:p>
    <w:p w14:paraId="3B5B94B2" w14:textId="77777777" w:rsidR="007F6EFA" w:rsidRPr="00BB69BD" w:rsidRDefault="007F6EFA">
      <w:pPr>
        <w:spacing w:after="0" w:line="240" w:lineRule="auto"/>
        <w:jc w:val="both"/>
        <w:rPr>
          <w:rFonts w:ascii="Times New Roman" w:eastAsia="Times New Roman" w:hAnsi="Times New Roman" w:cs="Times New Roman"/>
          <w:b/>
          <w:color w:val="000000"/>
          <w:sz w:val="24"/>
          <w:szCs w:val="24"/>
          <w:lang w:val="kk-KZ"/>
        </w:rPr>
      </w:pPr>
    </w:p>
    <w:p w14:paraId="6B17C22D" w14:textId="77777777" w:rsidR="009B6A69" w:rsidRPr="00BB69BD" w:rsidRDefault="009B6A69" w:rsidP="009B6A69">
      <w:pPr>
        <w:spacing w:after="0" w:line="240" w:lineRule="auto"/>
        <w:jc w:val="both"/>
        <w:rPr>
          <w:rFonts w:ascii="Times New Roman" w:eastAsia="Times New Roman" w:hAnsi="Times New Roman" w:cs="Times New Roman"/>
          <w:b/>
          <w:color w:val="000000"/>
          <w:sz w:val="28"/>
          <w:szCs w:val="24"/>
          <w:lang w:val="kk-KZ"/>
        </w:rPr>
      </w:pPr>
      <w:r w:rsidRPr="00BB69BD">
        <w:rPr>
          <w:rFonts w:ascii="Times New Roman" w:eastAsia="Times New Roman" w:hAnsi="Times New Roman" w:cs="Times New Roman"/>
          <w:b/>
          <w:color w:val="000000"/>
          <w:sz w:val="28"/>
          <w:szCs w:val="24"/>
          <w:lang w:val="kk-KZ"/>
        </w:rPr>
        <w:t xml:space="preserve">Қазақстан Республикасының </w:t>
      </w:r>
    </w:p>
    <w:p w14:paraId="2B5A88C8" w14:textId="77777777" w:rsidR="009B6A69" w:rsidRPr="00BB69BD" w:rsidRDefault="009B6A69" w:rsidP="009B6A69">
      <w:pPr>
        <w:spacing w:after="0" w:line="240" w:lineRule="auto"/>
        <w:jc w:val="both"/>
        <w:rPr>
          <w:rFonts w:ascii="Times New Roman" w:eastAsia="Times New Roman" w:hAnsi="Times New Roman" w:cs="Times New Roman"/>
          <w:b/>
          <w:color w:val="000000"/>
          <w:sz w:val="28"/>
          <w:szCs w:val="24"/>
          <w:lang w:val="kk-KZ"/>
        </w:rPr>
      </w:pPr>
      <w:r w:rsidRPr="00BB69BD">
        <w:rPr>
          <w:rFonts w:ascii="Times New Roman" w:eastAsia="Times New Roman" w:hAnsi="Times New Roman" w:cs="Times New Roman"/>
          <w:b/>
          <w:color w:val="000000"/>
          <w:sz w:val="28"/>
          <w:szCs w:val="24"/>
          <w:lang w:val="kk-KZ"/>
        </w:rPr>
        <w:t>Индустрия және</w:t>
      </w:r>
    </w:p>
    <w:p w14:paraId="4B3E3985" w14:textId="77777777" w:rsidR="009B6A69" w:rsidRPr="00BB69BD" w:rsidRDefault="009B6A69" w:rsidP="009B6A69">
      <w:pPr>
        <w:spacing w:after="0" w:line="240" w:lineRule="auto"/>
        <w:jc w:val="both"/>
        <w:rPr>
          <w:rFonts w:ascii="Times New Roman" w:eastAsia="Times New Roman" w:hAnsi="Times New Roman" w:cs="Times New Roman"/>
          <w:b/>
          <w:color w:val="000000"/>
          <w:sz w:val="28"/>
          <w:szCs w:val="24"/>
          <w:lang w:val="kk-KZ"/>
        </w:rPr>
      </w:pPr>
      <w:r w:rsidRPr="00BB69BD">
        <w:rPr>
          <w:rFonts w:ascii="Times New Roman" w:eastAsia="Times New Roman" w:hAnsi="Times New Roman" w:cs="Times New Roman"/>
          <w:b/>
          <w:color w:val="000000"/>
          <w:sz w:val="28"/>
          <w:szCs w:val="24"/>
          <w:lang w:val="kk-KZ"/>
        </w:rPr>
        <w:t>инфрақұрылымдық даму</w:t>
      </w:r>
    </w:p>
    <w:p w14:paraId="374B6DDE" w14:textId="38E03996" w:rsidR="000823E6" w:rsidRPr="00BB69BD" w:rsidRDefault="009B6A69" w:rsidP="009B6A69">
      <w:pPr>
        <w:spacing w:after="0" w:line="240" w:lineRule="auto"/>
        <w:jc w:val="both"/>
        <w:rPr>
          <w:rFonts w:ascii="Times New Roman" w:eastAsia="Times New Roman" w:hAnsi="Times New Roman" w:cs="Times New Roman"/>
          <w:b/>
          <w:color w:val="000000"/>
          <w:sz w:val="28"/>
          <w:szCs w:val="24"/>
          <w:lang w:val="kk-KZ"/>
        </w:rPr>
      </w:pPr>
      <w:r w:rsidRPr="00BB69BD">
        <w:rPr>
          <w:rFonts w:ascii="Times New Roman" w:eastAsia="Times New Roman" w:hAnsi="Times New Roman" w:cs="Times New Roman"/>
          <w:b/>
          <w:color w:val="000000"/>
          <w:sz w:val="28"/>
          <w:szCs w:val="24"/>
          <w:lang w:val="kk-KZ"/>
        </w:rPr>
        <w:t xml:space="preserve">министрі </w:t>
      </w:r>
      <w:r w:rsidRPr="00BB69BD">
        <w:rPr>
          <w:rFonts w:ascii="Times New Roman" w:eastAsia="Times New Roman" w:hAnsi="Times New Roman" w:cs="Times New Roman"/>
          <w:b/>
          <w:color w:val="000000"/>
          <w:sz w:val="28"/>
          <w:szCs w:val="24"/>
          <w:lang w:val="kk-KZ"/>
        </w:rPr>
        <w:tab/>
      </w:r>
      <w:r w:rsidRPr="00BB69BD">
        <w:rPr>
          <w:rFonts w:ascii="Times New Roman" w:eastAsia="Times New Roman" w:hAnsi="Times New Roman" w:cs="Times New Roman"/>
          <w:b/>
          <w:color w:val="000000"/>
          <w:sz w:val="28"/>
          <w:szCs w:val="24"/>
          <w:lang w:val="kk-KZ"/>
        </w:rPr>
        <w:tab/>
      </w:r>
      <w:r w:rsidR="00FC4F80" w:rsidRPr="00BB69BD">
        <w:rPr>
          <w:rFonts w:ascii="Times New Roman" w:eastAsia="Times New Roman" w:hAnsi="Times New Roman" w:cs="Times New Roman"/>
          <w:b/>
          <w:color w:val="000000"/>
          <w:sz w:val="28"/>
          <w:szCs w:val="24"/>
          <w:lang w:val="kk-KZ"/>
        </w:rPr>
        <w:tab/>
      </w:r>
      <w:r w:rsidR="00FC4F80" w:rsidRPr="00BB69BD">
        <w:rPr>
          <w:rFonts w:ascii="Times New Roman" w:eastAsia="Times New Roman" w:hAnsi="Times New Roman" w:cs="Times New Roman"/>
          <w:b/>
          <w:color w:val="000000"/>
          <w:sz w:val="28"/>
          <w:szCs w:val="24"/>
          <w:lang w:val="kk-KZ"/>
        </w:rPr>
        <w:tab/>
      </w:r>
      <w:r w:rsidR="00FC4F80" w:rsidRPr="00BB69BD">
        <w:rPr>
          <w:rFonts w:ascii="Times New Roman" w:eastAsia="Times New Roman" w:hAnsi="Times New Roman" w:cs="Times New Roman"/>
          <w:b/>
          <w:color w:val="000000"/>
          <w:sz w:val="28"/>
          <w:szCs w:val="24"/>
          <w:lang w:val="kk-KZ"/>
        </w:rPr>
        <w:tab/>
      </w:r>
      <w:r w:rsidR="00FC4F80" w:rsidRPr="00BB69BD">
        <w:rPr>
          <w:rFonts w:ascii="Times New Roman" w:eastAsia="Times New Roman" w:hAnsi="Times New Roman" w:cs="Times New Roman"/>
          <w:b/>
          <w:color w:val="000000"/>
          <w:sz w:val="28"/>
          <w:szCs w:val="24"/>
          <w:lang w:val="kk-KZ"/>
        </w:rPr>
        <w:tab/>
      </w:r>
      <w:r w:rsidR="00FC4F80" w:rsidRPr="00BB69BD">
        <w:rPr>
          <w:rFonts w:ascii="Times New Roman" w:eastAsia="Times New Roman" w:hAnsi="Times New Roman" w:cs="Times New Roman"/>
          <w:b/>
          <w:color w:val="000000"/>
          <w:sz w:val="28"/>
          <w:szCs w:val="24"/>
          <w:lang w:val="kk-KZ"/>
        </w:rPr>
        <w:tab/>
      </w:r>
      <w:r w:rsidR="00FC4F80" w:rsidRPr="00BB69BD">
        <w:rPr>
          <w:rFonts w:ascii="Times New Roman" w:eastAsia="Times New Roman" w:hAnsi="Times New Roman" w:cs="Times New Roman"/>
          <w:b/>
          <w:color w:val="000000"/>
          <w:sz w:val="28"/>
          <w:szCs w:val="24"/>
          <w:lang w:val="kk-KZ"/>
        </w:rPr>
        <w:tab/>
        <w:t xml:space="preserve">                М. Карабаев </w:t>
      </w:r>
    </w:p>
    <w:p w14:paraId="63C2BF34" w14:textId="77777777" w:rsidR="00FC4F80" w:rsidRPr="00BB69BD" w:rsidRDefault="00FC4F80">
      <w:pPr>
        <w:spacing w:after="0" w:line="240" w:lineRule="auto"/>
        <w:jc w:val="both"/>
        <w:rPr>
          <w:rFonts w:ascii="Times New Roman" w:eastAsia="Times New Roman" w:hAnsi="Times New Roman" w:cs="Times New Roman"/>
          <w:b/>
          <w:color w:val="000000"/>
          <w:sz w:val="28"/>
          <w:szCs w:val="24"/>
          <w:lang w:val="kk-KZ"/>
        </w:rPr>
      </w:pPr>
    </w:p>
    <w:p w14:paraId="412E1AC3" w14:textId="77777777" w:rsidR="00FC4F80" w:rsidRPr="00BB69BD" w:rsidRDefault="00FC4F80">
      <w:pPr>
        <w:spacing w:after="0" w:line="240" w:lineRule="auto"/>
        <w:jc w:val="both"/>
        <w:rPr>
          <w:rFonts w:ascii="Times New Roman" w:eastAsia="Times New Roman" w:hAnsi="Times New Roman" w:cs="Times New Roman"/>
          <w:b/>
          <w:color w:val="000000"/>
          <w:sz w:val="28"/>
          <w:szCs w:val="24"/>
          <w:lang w:val="kk-KZ"/>
        </w:rPr>
      </w:pPr>
    </w:p>
    <w:p w14:paraId="20C581C2" w14:textId="77777777" w:rsidR="00FC4F80" w:rsidRPr="00BB69BD" w:rsidRDefault="00D11AC1">
      <w:pPr>
        <w:spacing w:after="0" w:line="240" w:lineRule="auto"/>
        <w:jc w:val="both"/>
        <w:rPr>
          <w:rFonts w:ascii="Times New Roman" w:eastAsia="Times New Roman" w:hAnsi="Times New Roman" w:cs="Times New Roman"/>
          <w:b/>
          <w:color w:val="000000"/>
          <w:sz w:val="28"/>
          <w:szCs w:val="24"/>
          <w:lang w:val="kk-KZ"/>
        </w:rPr>
      </w:pPr>
      <w:r w:rsidRPr="00BB69BD">
        <w:rPr>
          <w:rFonts w:ascii="Times New Roman" w:eastAsia="Times New Roman" w:hAnsi="Times New Roman" w:cs="Times New Roman"/>
          <w:b/>
          <w:color w:val="000000"/>
          <w:sz w:val="28"/>
          <w:szCs w:val="24"/>
          <w:lang w:val="kk-KZ"/>
        </w:rPr>
        <w:t>Күні</w:t>
      </w:r>
      <w:r w:rsidR="00FC4F80" w:rsidRPr="00BB69BD">
        <w:rPr>
          <w:rFonts w:ascii="Times New Roman" w:eastAsia="Times New Roman" w:hAnsi="Times New Roman" w:cs="Times New Roman"/>
          <w:b/>
          <w:color w:val="000000"/>
          <w:sz w:val="28"/>
          <w:szCs w:val="24"/>
          <w:lang w:val="kk-KZ"/>
        </w:rPr>
        <w:t xml:space="preserve"> _________</w:t>
      </w:r>
    </w:p>
    <w:sectPr w:rsidR="00FC4F80" w:rsidRPr="00BB69BD" w:rsidSect="005A2C19">
      <w:headerReference w:type="even" r:id="rId7"/>
      <w:headerReference w:type="default" r:id="rId8"/>
      <w:footerReference w:type="even" r:id="rId9"/>
      <w:footerReference w:type="default" r:id="rId10"/>
      <w:headerReference w:type="first" r:id="rId11"/>
      <w:footerReference w:type="first" r:id="rId12"/>
      <w:pgSz w:w="11906" w:h="16838"/>
      <w:pgMar w:top="851" w:right="566" w:bottom="1418" w:left="1418" w:header="709" w:footer="709" w:gutter="0"/>
      <w:pgNumType w:start="3"/>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7E0BC" w14:textId="77777777" w:rsidR="002F5666" w:rsidRDefault="002F5666">
      <w:pPr>
        <w:spacing w:after="0" w:line="240" w:lineRule="auto"/>
      </w:pPr>
      <w:r>
        <w:separator/>
      </w:r>
    </w:p>
  </w:endnote>
  <w:endnote w:type="continuationSeparator" w:id="0">
    <w:p w14:paraId="1B847162" w14:textId="77777777" w:rsidR="002F5666" w:rsidRDefault="002F5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nsolas">
    <w:panose1 w:val="020B0609020204030204"/>
    <w:charset w:val="CC"/>
    <w:family w:val="modern"/>
    <w:pitch w:val="fixed"/>
    <w:sig w:usb0="E00006FF" w:usb1="0000FCFF" w:usb2="00000001"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A2ACD" w14:textId="77777777" w:rsidR="000823E6" w:rsidRDefault="000823E6">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52AD9" w14:textId="77777777" w:rsidR="000823E6" w:rsidRDefault="000823E6">
    <w:pPr>
      <w:pBdr>
        <w:top w:val="nil"/>
        <w:left w:val="nil"/>
        <w:bottom w:val="nil"/>
        <w:right w:val="nil"/>
        <w:between w:val="nil"/>
      </w:pBdr>
      <w:tabs>
        <w:tab w:val="center" w:pos="4677"/>
        <w:tab w:val="right" w:pos="9355"/>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1345D" w14:textId="03BEA939" w:rsidR="000823E6" w:rsidRDefault="00382264">
    <w:pPr>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5A2C19">
      <w:rPr>
        <w:noProof/>
        <w:color w:val="000000"/>
      </w:rPr>
      <w:t>1</w:t>
    </w:r>
    <w:r>
      <w:rPr>
        <w:color w:val="000000"/>
      </w:rPr>
      <w:fldChar w:fldCharType="end"/>
    </w:r>
  </w:p>
  <w:p w14:paraId="24828D7B" w14:textId="77777777" w:rsidR="000823E6" w:rsidRDefault="000823E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CC0BE" w14:textId="77777777" w:rsidR="002F5666" w:rsidRDefault="002F5666">
      <w:pPr>
        <w:spacing w:after="0" w:line="240" w:lineRule="auto"/>
      </w:pPr>
      <w:r>
        <w:separator/>
      </w:r>
    </w:p>
  </w:footnote>
  <w:footnote w:type="continuationSeparator" w:id="0">
    <w:p w14:paraId="31B4664D" w14:textId="77777777" w:rsidR="002F5666" w:rsidRDefault="002F56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B8A01" w14:textId="77777777" w:rsidR="000823E6" w:rsidRDefault="000823E6">
    <w:pPr>
      <w:pBdr>
        <w:top w:val="nil"/>
        <w:left w:val="nil"/>
        <w:bottom w:val="nil"/>
        <w:right w:val="nil"/>
        <w:between w:val="nil"/>
      </w:pBdr>
      <w:tabs>
        <w:tab w:val="center" w:pos="4677"/>
        <w:tab w:val="right" w:pos="9355"/>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F940C" w14:textId="6ECE429F" w:rsidR="000823E6" w:rsidRDefault="00382264">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B73622">
      <w:rPr>
        <w:rFonts w:ascii="Times New Roman" w:eastAsia="Times New Roman" w:hAnsi="Times New Roman" w:cs="Times New Roman"/>
        <w:noProof/>
        <w:color w:val="000000"/>
        <w:sz w:val="28"/>
        <w:szCs w:val="28"/>
      </w:rPr>
      <w:t>7</w:t>
    </w:r>
    <w:r>
      <w:rPr>
        <w:rFonts w:ascii="Times New Roman" w:eastAsia="Times New Roman" w:hAnsi="Times New Roman" w:cs="Times New Roman"/>
        <w:color w:val="000000"/>
        <w:sz w:val="28"/>
        <w:szCs w:val="28"/>
      </w:rPr>
      <w:fldChar w:fldCharType="end"/>
    </w:r>
  </w:p>
  <w:p w14:paraId="0A3F7CC9" w14:textId="77777777" w:rsidR="000823E6" w:rsidRDefault="000823E6">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6FD88" w14:textId="77777777" w:rsidR="000823E6" w:rsidRDefault="000823E6">
    <w:pPr>
      <w:pBdr>
        <w:top w:val="nil"/>
        <w:left w:val="nil"/>
        <w:bottom w:val="nil"/>
        <w:right w:val="nil"/>
        <w:between w:val="nil"/>
      </w:pBdr>
      <w:tabs>
        <w:tab w:val="center" w:pos="4677"/>
        <w:tab w:val="right" w:pos="9355"/>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3E6"/>
    <w:rsid w:val="000552C8"/>
    <w:rsid w:val="000823E6"/>
    <w:rsid w:val="00093805"/>
    <w:rsid w:val="001C5938"/>
    <w:rsid w:val="0024798D"/>
    <w:rsid w:val="00282AD0"/>
    <w:rsid w:val="002B08C5"/>
    <w:rsid w:val="002B224B"/>
    <w:rsid w:val="002D3157"/>
    <w:rsid w:val="002D3EBD"/>
    <w:rsid w:val="002F5666"/>
    <w:rsid w:val="00375D24"/>
    <w:rsid w:val="00382264"/>
    <w:rsid w:val="003C6CE9"/>
    <w:rsid w:val="003D633B"/>
    <w:rsid w:val="0041557D"/>
    <w:rsid w:val="004257A2"/>
    <w:rsid w:val="00432AF7"/>
    <w:rsid w:val="0043771E"/>
    <w:rsid w:val="00452EF2"/>
    <w:rsid w:val="0046581E"/>
    <w:rsid w:val="004D676B"/>
    <w:rsid w:val="00510C59"/>
    <w:rsid w:val="00524B92"/>
    <w:rsid w:val="005735CF"/>
    <w:rsid w:val="00591168"/>
    <w:rsid w:val="005A2C19"/>
    <w:rsid w:val="00626303"/>
    <w:rsid w:val="006C30A8"/>
    <w:rsid w:val="006D03A6"/>
    <w:rsid w:val="006D27F1"/>
    <w:rsid w:val="006D7C86"/>
    <w:rsid w:val="007644C6"/>
    <w:rsid w:val="007B55C1"/>
    <w:rsid w:val="007E2E03"/>
    <w:rsid w:val="007E744D"/>
    <w:rsid w:val="007F6EFA"/>
    <w:rsid w:val="00816A2A"/>
    <w:rsid w:val="00876A4F"/>
    <w:rsid w:val="009117B8"/>
    <w:rsid w:val="009832B0"/>
    <w:rsid w:val="009B458F"/>
    <w:rsid w:val="009B6A69"/>
    <w:rsid w:val="009C30E3"/>
    <w:rsid w:val="009D43A5"/>
    <w:rsid w:val="009F3FFC"/>
    <w:rsid w:val="00A23FD3"/>
    <w:rsid w:val="00A30170"/>
    <w:rsid w:val="00A30684"/>
    <w:rsid w:val="00A333C7"/>
    <w:rsid w:val="00AE7639"/>
    <w:rsid w:val="00B528DD"/>
    <w:rsid w:val="00B6514A"/>
    <w:rsid w:val="00B73622"/>
    <w:rsid w:val="00BB24FA"/>
    <w:rsid w:val="00BB69BD"/>
    <w:rsid w:val="00BC5FC4"/>
    <w:rsid w:val="00BD560C"/>
    <w:rsid w:val="00BE2C30"/>
    <w:rsid w:val="00BF19D4"/>
    <w:rsid w:val="00C10429"/>
    <w:rsid w:val="00C11E06"/>
    <w:rsid w:val="00C60D15"/>
    <w:rsid w:val="00C937A9"/>
    <w:rsid w:val="00CD3B8A"/>
    <w:rsid w:val="00D024AC"/>
    <w:rsid w:val="00D02FD1"/>
    <w:rsid w:val="00D11AC1"/>
    <w:rsid w:val="00D95082"/>
    <w:rsid w:val="00DD36DA"/>
    <w:rsid w:val="00E06DCC"/>
    <w:rsid w:val="00E34A9E"/>
    <w:rsid w:val="00E70D03"/>
    <w:rsid w:val="00E8270E"/>
    <w:rsid w:val="00E87EEA"/>
    <w:rsid w:val="00EE6A17"/>
    <w:rsid w:val="00F72DDE"/>
    <w:rsid w:val="00F75501"/>
    <w:rsid w:val="00FC4F80"/>
    <w:rsid w:val="00FF4EF6"/>
    <w:rsid w:val="00FF6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8505"/>
  <w15:docId w15:val="{D2E858F4-9951-4B60-AC13-8C262076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nsolas" w:eastAsia="Consolas" w:hAnsi="Consolas" w:cs="Consolas"/>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586"/>
    <w:rPr>
      <w:lang w:val="en-US"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aliases w:val="маркированный,References,NUMBERED PARAGRAPH,List Paragraph 1,Bullets,List_Paragraph,Multilevel para_II,List Paragraph1,Akapit z listą BS,List Paragraph (numbered (a)),IBL List Paragraph,List Paragraph nowy,Bullet1,Heading1"/>
    <w:basedOn w:val="a"/>
    <w:link w:val="a5"/>
    <w:uiPriority w:val="99"/>
    <w:qFormat/>
    <w:rsid w:val="005C31DE"/>
    <w:pPr>
      <w:ind w:left="720"/>
    </w:pPr>
    <w:rPr>
      <w:rFonts w:ascii="Calibri" w:hAnsi="Calibri" w:cs="Calibri"/>
      <w:sz w:val="20"/>
      <w:szCs w:val="20"/>
      <w:lang w:val="ru-RU" w:eastAsia="ru-RU"/>
    </w:rPr>
  </w:style>
  <w:style w:type="character" w:customStyle="1" w:styleId="a5">
    <w:name w:val="Абзац списка Знак"/>
    <w:aliases w:val="маркированный Знак,References Знак,NUMBERED PARAGRAPH Знак,List Paragraph 1 Знак,Bullets Знак,List_Paragraph Знак,Multilevel para_II Знак,List Paragraph1 Знак,Akapit z listą BS Знак,List Paragraph (numbered (a)) Знак,Bullet1 Знак"/>
    <w:link w:val="a4"/>
    <w:uiPriority w:val="99"/>
    <w:locked/>
    <w:rsid w:val="005C31DE"/>
    <w:rPr>
      <w:rFonts w:ascii="Calibri" w:hAnsi="Calibri" w:cs="Calibri"/>
      <w:lang w:val="ru-RU" w:eastAsia="ru-RU"/>
    </w:rPr>
  </w:style>
  <w:style w:type="paragraph" w:styleId="a6">
    <w:name w:val="header"/>
    <w:basedOn w:val="a"/>
    <w:link w:val="a7"/>
    <w:uiPriority w:val="99"/>
    <w:unhideWhenUsed/>
    <w:rsid w:val="0045144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51447"/>
    <w:rPr>
      <w:rFonts w:ascii="Consolas" w:hAnsi="Consolas" w:cs="Consolas"/>
      <w:lang w:val="en-US" w:eastAsia="en-US"/>
    </w:rPr>
  </w:style>
  <w:style w:type="paragraph" w:styleId="a8">
    <w:name w:val="footer"/>
    <w:basedOn w:val="a"/>
    <w:link w:val="a9"/>
    <w:uiPriority w:val="99"/>
    <w:unhideWhenUsed/>
    <w:rsid w:val="0045144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51447"/>
    <w:rPr>
      <w:rFonts w:ascii="Consolas" w:hAnsi="Consolas" w:cs="Consolas"/>
      <w:lang w:val="en-US" w:eastAsia="en-US"/>
    </w:rPr>
  </w:style>
  <w:style w:type="table" w:styleId="aa">
    <w:name w:val="Table Grid"/>
    <w:basedOn w:val="a1"/>
    <w:uiPriority w:val="59"/>
    <w:locked/>
    <w:rsid w:val="00451447"/>
    <w:rPr>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34650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46501"/>
    <w:rPr>
      <w:rFonts w:ascii="Tahoma" w:hAnsi="Tahoma" w:cs="Tahoma"/>
      <w:sz w:val="16"/>
      <w:szCs w:val="16"/>
      <w:lang w:val="en-US" w:eastAsia="en-US"/>
    </w:rPr>
  </w:style>
  <w:style w:type="paragraph" w:styleId="ad">
    <w:name w:val="No Spacing"/>
    <w:uiPriority w:val="1"/>
    <w:qFormat/>
    <w:rsid w:val="00E730E5"/>
    <w:rPr>
      <w:rFonts w:asciiTheme="minorHAnsi" w:eastAsiaTheme="minorHAnsi" w:hAnsiTheme="minorHAnsi" w:cstheme="minorBidi"/>
      <w:lang w:eastAsia="en-US"/>
    </w:rPr>
  </w:style>
  <w:style w:type="paragraph" w:styleId="ae">
    <w:name w:val="Subtitle"/>
    <w:basedOn w:val="a"/>
    <w:next w:val="a"/>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816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KrE0EG8nYzQnA/QiV9Twjmvjrw==">AMUW2mU63DvchAjx4tp0TY0yhX3erLrIaW7ycNzkk6RxMjuYqKHeyB5sAPEH/cdHjvbFAECThMTkaLnEbFyw71b9PA5MUlgNBeoRcq+7DMld6CEKGmrpamWezcZeTxumqjo5eY51UrAoaPyBqkWPmR2d4Q4AlY+4fQ==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998</Words>
  <Characters>5691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Адилбек Бектибаев</dc:creator>
  <cp:lastModifiedBy>Боранбай Ерболат</cp:lastModifiedBy>
  <cp:revision>20</cp:revision>
  <dcterms:created xsi:type="dcterms:W3CDTF">2023-07-20T03:58:00Z</dcterms:created>
  <dcterms:modified xsi:type="dcterms:W3CDTF">2023-08-04T06:11:00Z</dcterms:modified>
</cp:coreProperties>
</file>